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76" w:rsidRPr="00B22EF0" w:rsidRDefault="00EA09FC" w:rsidP="00B22EF0">
      <w:pPr>
        <w:pStyle w:val="a9"/>
        <w:ind w:firstLine="567"/>
        <w:jc w:val="center"/>
        <w:rPr>
          <w:rFonts w:ascii="Times New Roman" w:hAnsi="Times New Roman"/>
          <w:b/>
          <w:sz w:val="28"/>
          <w:szCs w:val="28"/>
        </w:rPr>
      </w:pPr>
      <w:r w:rsidRPr="00B22EF0">
        <w:rPr>
          <w:rFonts w:ascii="Times New Roman" w:hAnsi="Times New Roman"/>
          <w:b/>
          <w:sz w:val="28"/>
          <w:szCs w:val="28"/>
        </w:rPr>
        <w:t>ПУБЛИЧНЫЙ ДОКЛАД</w:t>
      </w:r>
    </w:p>
    <w:p w:rsidR="00EA09FC" w:rsidRPr="00B22EF0" w:rsidRDefault="00B90BE2" w:rsidP="00B22EF0">
      <w:pPr>
        <w:pStyle w:val="a9"/>
        <w:ind w:firstLine="567"/>
        <w:jc w:val="center"/>
        <w:rPr>
          <w:rFonts w:ascii="Times New Roman" w:hAnsi="Times New Roman"/>
          <w:b/>
          <w:sz w:val="28"/>
          <w:szCs w:val="28"/>
        </w:rPr>
      </w:pPr>
      <w:r w:rsidRPr="00B22EF0">
        <w:rPr>
          <w:rFonts w:ascii="Times New Roman" w:hAnsi="Times New Roman"/>
          <w:b/>
          <w:sz w:val="28"/>
          <w:szCs w:val="28"/>
        </w:rPr>
        <w:t>Альметьевской территориальной организации -</w:t>
      </w:r>
      <w:r w:rsidR="00AE3B0E" w:rsidRPr="00B22EF0">
        <w:rPr>
          <w:rFonts w:ascii="Times New Roman" w:hAnsi="Times New Roman"/>
          <w:b/>
          <w:sz w:val="28"/>
          <w:szCs w:val="28"/>
        </w:rPr>
        <w:t xml:space="preserve">Совета профсоюзных организации  учреждений образования </w:t>
      </w:r>
      <w:r w:rsidR="00EA09FC" w:rsidRPr="00B22EF0">
        <w:rPr>
          <w:rFonts w:ascii="Times New Roman" w:hAnsi="Times New Roman"/>
          <w:b/>
          <w:sz w:val="28"/>
          <w:szCs w:val="28"/>
        </w:rPr>
        <w:t>Татарской республиканской организации</w:t>
      </w:r>
      <w:r w:rsidR="00010755" w:rsidRPr="00B22EF0">
        <w:rPr>
          <w:rFonts w:ascii="Times New Roman" w:hAnsi="Times New Roman"/>
          <w:b/>
          <w:sz w:val="28"/>
          <w:szCs w:val="28"/>
        </w:rPr>
        <w:t xml:space="preserve"> - </w:t>
      </w:r>
      <w:r w:rsidR="000372E7" w:rsidRPr="00B22EF0">
        <w:rPr>
          <w:rFonts w:ascii="Times New Roman" w:hAnsi="Times New Roman"/>
          <w:b/>
          <w:sz w:val="28"/>
          <w:szCs w:val="28"/>
        </w:rPr>
        <w:t>Профсоюза работников народного образования и науки РФ</w:t>
      </w:r>
      <w:r w:rsidR="00320A61" w:rsidRPr="00B22EF0">
        <w:rPr>
          <w:rFonts w:ascii="Times New Roman" w:hAnsi="Times New Roman"/>
          <w:b/>
          <w:sz w:val="28"/>
          <w:szCs w:val="28"/>
        </w:rPr>
        <w:t xml:space="preserve"> </w:t>
      </w:r>
      <w:r w:rsidR="00AE3B0E" w:rsidRPr="00B22EF0">
        <w:rPr>
          <w:rFonts w:ascii="Times New Roman" w:hAnsi="Times New Roman"/>
          <w:b/>
          <w:sz w:val="28"/>
          <w:szCs w:val="28"/>
        </w:rPr>
        <w:t>на</w:t>
      </w:r>
      <w:r w:rsidR="00E405F9" w:rsidRPr="00B22EF0">
        <w:rPr>
          <w:rFonts w:ascii="Times New Roman" w:hAnsi="Times New Roman"/>
          <w:b/>
          <w:sz w:val="28"/>
          <w:szCs w:val="28"/>
        </w:rPr>
        <w:t xml:space="preserve"> 2017</w:t>
      </w:r>
      <w:r w:rsidR="00EA09FC" w:rsidRPr="00B22EF0">
        <w:rPr>
          <w:rFonts w:ascii="Times New Roman" w:hAnsi="Times New Roman"/>
          <w:b/>
          <w:sz w:val="28"/>
          <w:szCs w:val="28"/>
        </w:rPr>
        <w:t>г.</w:t>
      </w:r>
    </w:p>
    <w:p w:rsidR="00EA09FC" w:rsidRPr="00B22EF0" w:rsidRDefault="00EA09FC" w:rsidP="00B22EF0">
      <w:pPr>
        <w:pStyle w:val="a9"/>
        <w:ind w:firstLine="567"/>
        <w:rPr>
          <w:rFonts w:ascii="Times New Roman" w:hAnsi="Times New Roman"/>
          <w:sz w:val="28"/>
          <w:szCs w:val="28"/>
        </w:rPr>
      </w:pPr>
    </w:p>
    <w:p w:rsidR="008577E7"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Деятельность территориальной организации в 2017г. была направлена на реализацию уставной деятельности, решений, программ VII съезда Профсоюза и XX республиканской отчетно-выборной конференции, а также на выполнения мероприятий Года информационной работы, развития социального партнерства, на решение основной Уставной задачи – защиты социально-трудовых прав и профессиональных интересов работников образования в рамках реализации отраслевого Соглашения между МОиН РТ и республиканским комитетом Профсоюза на 2017-2019 годы, территориального Соглашения между Управлением образования и Советом профсоюзных организации и коллективными договорами на 2017-2019 годы.</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xml:space="preserve"> Базовыми принципами, на которых строилась, работа выбор</w:t>
      </w:r>
      <w:r w:rsidR="00B22EF0">
        <w:rPr>
          <w:rFonts w:ascii="Times New Roman" w:hAnsi="Times New Roman"/>
          <w:sz w:val="28"/>
          <w:szCs w:val="28"/>
        </w:rPr>
        <w:t xml:space="preserve">ных  </w:t>
      </w:r>
      <w:r w:rsidRPr="00B22EF0">
        <w:rPr>
          <w:rFonts w:ascii="Times New Roman" w:hAnsi="Times New Roman"/>
          <w:sz w:val="28"/>
          <w:szCs w:val="28"/>
        </w:rPr>
        <w:t>профсоюзных органов, являлись:</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открытость  выборных органов организаций Профсоюза запросам членов Профсоюза и вызовам времени;</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активный диалог с органами муниципальной власти, работодателями в рамках социального партнерства;</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постоянное развитие новых информационных технологий в профсоюзной деятельности;</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формирование мотивационной среды в  организации Профсоюза;</w:t>
      </w:r>
    </w:p>
    <w:p w:rsidR="000B038D" w:rsidRPr="00B22EF0" w:rsidRDefault="000B038D" w:rsidP="00B22EF0">
      <w:pPr>
        <w:pStyle w:val="a9"/>
        <w:ind w:firstLine="567"/>
        <w:rPr>
          <w:rStyle w:val="ad"/>
          <w:rFonts w:ascii="Times New Roman" w:hAnsi="Times New Roman"/>
          <w:b w:val="0"/>
          <w:bCs w:val="0"/>
          <w:sz w:val="28"/>
          <w:szCs w:val="28"/>
        </w:rPr>
      </w:pPr>
      <w:r w:rsidRPr="00B22EF0">
        <w:rPr>
          <w:rFonts w:ascii="Times New Roman" w:hAnsi="Times New Roman"/>
          <w:sz w:val="28"/>
          <w:szCs w:val="28"/>
        </w:rPr>
        <w:t xml:space="preserve">- реализация молодежной политики; </w:t>
      </w:r>
    </w:p>
    <w:p w:rsidR="000B038D" w:rsidRDefault="000B038D" w:rsidP="00B22EF0">
      <w:pPr>
        <w:pStyle w:val="a9"/>
        <w:ind w:firstLine="567"/>
        <w:rPr>
          <w:rFonts w:ascii="Times New Roman" w:hAnsi="Times New Roman"/>
          <w:sz w:val="28"/>
          <w:szCs w:val="28"/>
        </w:rPr>
      </w:pPr>
      <w:r w:rsidRPr="00B22EF0">
        <w:rPr>
          <w:rFonts w:ascii="Times New Roman" w:hAnsi="Times New Roman"/>
          <w:sz w:val="28"/>
          <w:szCs w:val="28"/>
        </w:rPr>
        <w:t>- правовая, социальная поддержка и защита членов профсоюза.</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Целенаправленная деятельность по развитию социального партнерства позволяет сохранять стабильный уровень численности членов профсоюза.</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Татарская республиканская организация работников народного образования и науки – одна из крупнейших региональных объединений Профсоюза в Российской Федерации (III место) и в Федерации профсоюзов Республики Татарстан (I место).</w:t>
      </w:r>
    </w:p>
    <w:p w:rsidR="00B22EF0" w:rsidRPr="00B22EF0" w:rsidRDefault="00B22EF0" w:rsidP="00B22EF0">
      <w:pPr>
        <w:pStyle w:val="a9"/>
        <w:ind w:firstLine="567"/>
        <w:rPr>
          <w:rFonts w:ascii="Times New Roman" w:hAnsi="Times New Roman"/>
          <w:sz w:val="28"/>
          <w:szCs w:val="28"/>
          <w:shd w:val="clear" w:color="auto" w:fill="FFFFFF"/>
        </w:rPr>
      </w:pPr>
      <w:r w:rsidRPr="00B22EF0">
        <w:rPr>
          <w:rFonts w:ascii="Times New Roman" w:hAnsi="Times New Roman"/>
          <w:sz w:val="28"/>
          <w:szCs w:val="28"/>
        </w:rPr>
        <w:t xml:space="preserve">В целом количество членов Профсоюза в республиканской организации – 202.039 человек. Охват профсоюзным членством составляет </w:t>
      </w:r>
      <w:r w:rsidRPr="00B22EF0">
        <w:rPr>
          <w:rFonts w:ascii="Times New Roman" w:hAnsi="Times New Roman"/>
          <w:sz w:val="28"/>
          <w:szCs w:val="28"/>
          <w:shd w:val="clear" w:color="auto" w:fill="FFFFFF"/>
        </w:rPr>
        <w:t xml:space="preserve">96,4%. </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В профсоюзном обслуживании Альметьевской территориальной профсоюзной организации - Совета профсоюзных организации  учреждений образования Альметьевского муниципального  района 66 первичных профсоюзных организации. Из них 60 – школы, 2-учреждения дополнительного образования, 1 – учреждение среднего профессионального образования и 3-разные.</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Альметьевская территориальная организация по численности  входит в числа 10  самых крупных территориальных профсоюзных организации отрасли в республике.</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Количество членов Профсоюза работающих: в общем образовании – 3399, студенты Альметьевского колледжа физической культуры -250, всего 3649 человек.</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Охват профсоюзным членством среди работающих: в общеобразовательных организациях – 98,2%.</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t>100% охват профсоюзным членством сохраняется в более 50 первичных профсоюзных организациях. Сто и более членов профсоюза имеют первичные профсоюзные организации – школы №№ 11,16,20,21,24,25, Гимназия №1, Лицей №2  г.Альметьевск.</w:t>
      </w:r>
    </w:p>
    <w:p w:rsidR="00B22EF0" w:rsidRPr="00B22EF0" w:rsidRDefault="00B22EF0" w:rsidP="00B22EF0">
      <w:pPr>
        <w:pStyle w:val="a9"/>
        <w:ind w:firstLine="567"/>
        <w:rPr>
          <w:rFonts w:ascii="Times New Roman" w:hAnsi="Times New Roman"/>
          <w:sz w:val="28"/>
          <w:szCs w:val="28"/>
        </w:rPr>
      </w:pPr>
      <w:r w:rsidRPr="00B22EF0">
        <w:rPr>
          <w:rFonts w:ascii="Times New Roman" w:hAnsi="Times New Roman"/>
          <w:sz w:val="28"/>
          <w:szCs w:val="28"/>
        </w:rPr>
        <w:lastRenderedPageBreak/>
        <w:t>В 2017 году  в первичных профсоюзных организациях были проведены  отчеты и выборы. 12 человек впервые избрано  председателями первичных профсоюзных организаций.</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Президент Республики Татарстан Минниханов  Р.Н., 4 декабря 2015года выступая на </w:t>
      </w:r>
      <w:r w:rsidRPr="00B22EF0">
        <w:rPr>
          <w:rFonts w:ascii="Times New Roman" w:hAnsi="Times New Roman"/>
          <w:sz w:val="28"/>
          <w:szCs w:val="28"/>
          <w:lang w:val="en-US"/>
        </w:rPr>
        <w:t>XXVI</w:t>
      </w:r>
      <w:r w:rsidRPr="00B22EF0">
        <w:rPr>
          <w:rFonts w:ascii="Times New Roman" w:hAnsi="Times New Roman"/>
          <w:sz w:val="28"/>
          <w:szCs w:val="28"/>
        </w:rPr>
        <w:t xml:space="preserve"> отчетно-выборной конференции Профсоюзов Татарстана, отметил, что «система социального партнерства выдержала испытание временем и стала залогом социальной стабильности в обществе. А потенциал профсоюзов позволяет эффективно решать самые разнообразные задачи».</w:t>
      </w:r>
    </w:p>
    <w:p w:rsidR="000B038D"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Социальное партнерство одно из главных направлений деятельности профсоюза, которое способствует формированию его позитивного имиджа. Мы считаем, что в Альметьевском муниципальном районе сложилась действенная конструктивная система социального партнерства между Управлением образования, работодателями и профсоюзными выборными органами.</w:t>
      </w:r>
    </w:p>
    <w:p w:rsidR="003E2FD4" w:rsidRPr="00B22EF0" w:rsidRDefault="003E2FD4" w:rsidP="00B22EF0">
      <w:pPr>
        <w:pStyle w:val="a9"/>
        <w:ind w:firstLine="567"/>
        <w:rPr>
          <w:rFonts w:ascii="Times New Roman" w:hAnsi="Times New Roman"/>
          <w:w w:val="90"/>
          <w:sz w:val="28"/>
          <w:szCs w:val="28"/>
        </w:rPr>
      </w:pPr>
      <w:r w:rsidRPr="00B22EF0">
        <w:rPr>
          <w:rFonts w:ascii="Times New Roman" w:hAnsi="Times New Roman"/>
          <w:sz w:val="28"/>
          <w:szCs w:val="28"/>
        </w:rPr>
        <w:t xml:space="preserve">Социальное партнерство развивается на основе реализации отраслевого Соглашения между Республиканским комитетом профсоюза работников народного образования и науки и Министерством образования и науки Республики Татарстан на 2017-2019 годы, территориального    Соглашения между Управлением образования Альметьевского муниципального района и Профсоюзными организациями работников  общего и дошкольного образования на 2017-2019гг, подписанного 6 марта 2017 года и коллективными договорами учреждений образования, принятыми в 2017 году на последующие 3 года, что </w:t>
      </w:r>
      <w:r w:rsidRPr="00A37ADF">
        <w:rPr>
          <w:rFonts w:ascii="Times New Roman" w:hAnsi="Times New Roman"/>
          <w:w w:val="90"/>
          <w:sz w:val="28"/>
          <w:szCs w:val="28"/>
        </w:rPr>
        <w:t>позволяет нам, сохраняя льготы и гарантии для работников образования, формировать новую правоприменительную практику</w:t>
      </w:r>
      <w:r w:rsidRPr="00B22EF0">
        <w:rPr>
          <w:rFonts w:ascii="Times New Roman" w:hAnsi="Times New Roman"/>
          <w:w w:val="90"/>
          <w:sz w:val="28"/>
          <w:szCs w:val="28"/>
        </w:rPr>
        <w:t>.</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Ключевой задачей соглашений и коллективных договоров является стремление партнеров к установлению достойного уровня оплаты труда, как важнейшей составляющей качества жизни работающих</w:t>
      </w:r>
      <w:r w:rsidR="00A02068" w:rsidRPr="00B22EF0">
        <w:rPr>
          <w:rFonts w:ascii="Times New Roman" w:hAnsi="Times New Roman"/>
          <w:sz w:val="28"/>
          <w:szCs w:val="28"/>
        </w:rPr>
        <w:t xml:space="preserve"> и реализация социальных программ, действующие в республике и муниципальном районе</w:t>
      </w:r>
      <w:r w:rsidRPr="00B22EF0">
        <w:rPr>
          <w:rFonts w:ascii="Times New Roman" w:hAnsi="Times New Roman"/>
          <w:sz w:val="28"/>
          <w:szCs w:val="28"/>
        </w:rPr>
        <w:t>.</w:t>
      </w:r>
    </w:p>
    <w:p w:rsidR="0078643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Мы отмечаем, что совместная конструктивная работа Управления образования и территориальных профсоюзных организаций по реализации территориального соглашения, позволяет сегодня утверждать, что основные обязательства Соглашения  за 2017год выполнены.</w:t>
      </w:r>
    </w:p>
    <w:p w:rsidR="00F614BD" w:rsidRPr="00B22EF0" w:rsidRDefault="0009512B" w:rsidP="00B22EF0">
      <w:pPr>
        <w:pStyle w:val="a9"/>
        <w:ind w:firstLine="567"/>
        <w:rPr>
          <w:rFonts w:ascii="Times New Roman" w:hAnsi="Times New Roman"/>
          <w:sz w:val="28"/>
          <w:szCs w:val="28"/>
        </w:rPr>
      </w:pPr>
      <w:r w:rsidRPr="00B22EF0">
        <w:rPr>
          <w:rFonts w:ascii="Times New Roman" w:hAnsi="Times New Roman"/>
          <w:sz w:val="28"/>
          <w:szCs w:val="28"/>
        </w:rPr>
        <w:t xml:space="preserve">Совет профсоюзных организации </w:t>
      </w:r>
      <w:r w:rsidR="00F614BD" w:rsidRPr="00B22EF0">
        <w:rPr>
          <w:rFonts w:ascii="Times New Roman" w:hAnsi="Times New Roman"/>
          <w:sz w:val="28"/>
          <w:szCs w:val="28"/>
        </w:rPr>
        <w:t xml:space="preserve"> учреждений образования </w:t>
      </w:r>
      <w:r w:rsidR="0048189B" w:rsidRPr="00B22EF0">
        <w:rPr>
          <w:rFonts w:ascii="Times New Roman" w:hAnsi="Times New Roman"/>
          <w:sz w:val="28"/>
          <w:szCs w:val="28"/>
        </w:rPr>
        <w:t xml:space="preserve"> в 2017</w:t>
      </w:r>
      <w:r w:rsidRPr="00B22EF0">
        <w:rPr>
          <w:rFonts w:ascii="Times New Roman" w:hAnsi="Times New Roman"/>
          <w:sz w:val="28"/>
          <w:szCs w:val="28"/>
        </w:rPr>
        <w:t xml:space="preserve"> году оказывал</w:t>
      </w:r>
      <w:r w:rsidR="00F614BD" w:rsidRPr="00B22EF0">
        <w:rPr>
          <w:rFonts w:ascii="Times New Roman" w:hAnsi="Times New Roman"/>
          <w:sz w:val="28"/>
          <w:szCs w:val="28"/>
        </w:rPr>
        <w:t xml:space="preserve"> постоянное методическое сопровождение, начиная с разработки макета и проекта </w:t>
      </w:r>
      <w:r w:rsidR="00434C04" w:rsidRPr="00B22EF0">
        <w:rPr>
          <w:rFonts w:ascii="Times New Roman" w:hAnsi="Times New Roman"/>
          <w:sz w:val="28"/>
          <w:szCs w:val="28"/>
        </w:rPr>
        <w:t>коллективного договора</w:t>
      </w:r>
      <w:r w:rsidR="00F614BD" w:rsidRPr="00B22EF0">
        <w:rPr>
          <w:rFonts w:ascii="Times New Roman" w:hAnsi="Times New Roman"/>
          <w:sz w:val="28"/>
          <w:szCs w:val="28"/>
        </w:rPr>
        <w:t>,  до</w:t>
      </w:r>
      <w:r w:rsidR="0048189B" w:rsidRPr="00B22EF0">
        <w:rPr>
          <w:rFonts w:ascii="Times New Roman" w:hAnsi="Times New Roman"/>
          <w:sz w:val="28"/>
          <w:szCs w:val="28"/>
        </w:rPr>
        <w:t xml:space="preserve"> </w:t>
      </w:r>
      <w:r w:rsidR="00F614BD" w:rsidRPr="00B22EF0">
        <w:rPr>
          <w:rFonts w:ascii="Times New Roman" w:hAnsi="Times New Roman"/>
          <w:sz w:val="28"/>
          <w:szCs w:val="28"/>
        </w:rPr>
        <w:t>регистрацию в Центре занятости населения г. Альметьевск.</w:t>
      </w:r>
    </w:p>
    <w:p w:rsidR="00D0015F" w:rsidRPr="00B22EF0" w:rsidRDefault="0009512B" w:rsidP="00B22EF0">
      <w:pPr>
        <w:pStyle w:val="a9"/>
        <w:ind w:firstLine="567"/>
        <w:rPr>
          <w:rFonts w:ascii="Times New Roman" w:hAnsi="Times New Roman"/>
          <w:sz w:val="28"/>
          <w:szCs w:val="28"/>
        </w:rPr>
      </w:pPr>
      <w:r w:rsidRPr="00B22EF0">
        <w:rPr>
          <w:rFonts w:ascii="Times New Roman" w:hAnsi="Times New Roman"/>
          <w:sz w:val="28"/>
          <w:szCs w:val="28"/>
        </w:rPr>
        <w:t>Проводился</w:t>
      </w:r>
      <w:r w:rsidR="00F25302" w:rsidRPr="00B22EF0">
        <w:rPr>
          <w:rFonts w:ascii="Times New Roman" w:hAnsi="Times New Roman"/>
          <w:sz w:val="28"/>
          <w:szCs w:val="28"/>
        </w:rPr>
        <w:t xml:space="preserve"> ежегодные</w:t>
      </w:r>
      <w:r w:rsidR="00D0015F" w:rsidRPr="00B22EF0">
        <w:rPr>
          <w:rFonts w:ascii="Times New Roman" w:hAnsi="Times New Roman"/>
          <w:sz w:val="28"/>
          <w:szCs w:val="28"/>
        </w:rPr>
        <w:t xml:space="preserve"> совместные отчеты</w:t>
      </w:r>
      <w:r w:rsidR="0048189B" w:rsidRPr="00B22EF0">
        <w:rPr>
          <w:rFonts w:ascii="Times New Roman" w:hAnsi="Times New Roman"/>
          <w:sz w:val="28"/>
          <w:szCs w:val="28"/>
        </w:rPr>
        <w:t xml:space="preserve"> </w:t>
      </w:r>
      <w:r w:rsidR="00F44B2D" w:rsidRPr="00B22EF0">
        <w:rPr>
          <w:rFonts w:ascii="Times New Roman" w:hAnsi="Times New Roman"/>
          <w:sz w:val="28"/>
          <w:szCs w:val="28"/>
        </w:rPr>
        <w:t xml:space="preserve">по выполнению </w:t>
      </w:r>
      <w:r w:rsidR="0048189B" w:rsidRPr="00B22EF0">
        <w:rPr>
          <w:rFonts w:ascii="Times New Roman" w:hAnsi="Times New Roman"/>
          <w:sz w:val="28"/>
          <w:szCs w:val="28"/>
        </w:rPr>
        <w:t>отраслевого, территориального  Соглашений</w:t>
      </w:r>
      <w:r w:rsidR="00F44B2D" w:rsidRPr="00B22EF0">
        <w:rPr>
          <w:rFonts w:ascii="Times New Roman" w:hAnsi="Times New Roman"/>
          <w:sz w:val="28"/>
          <w:szCs w:val="28"/>
        </w:rPr>
        <w:t xml:space="preserve"> и  коллективных договоров сторонами социального партнерства</w:t>
      </w:r>
      <w:r w:rsidR="00D0015F" w:rsidRPr="00B22EF0">
        <w:rPr>
          <w:rFonts w:ascii="Times New Roman" w:hAnsi="Times New Roman"/>
          <w:sz w:val="28"/>
          <w:szCs w:val="28"/>
        </w:rPr>
        <w:t>.</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 xml:space="preserve">В принятых коллективных договорах образовательных организации и </w:t>
      </w:r>
      <w:r w:rsidR="002F0E33" w:rsidRPr="00B22EF0">
        <w:rPr>
          <w:rFonts w:ascii="Times New Roman" w:hAnsi="Times New Roman"/>
          <w:sz w:val="28"/>
          <w:szCs w:val="28"/>
        </w:rPr>
        <w:t xml:space="preserve">в </w:t>
      </w:r>
      <w:r w:rsidR="00AE26A0" w:rsidRPr="00B22EF0">
        <w:rPr>
          <w:rFonts w:ascii="Times New Roman" w:hAnsi="Times New Roman"/>
          <w:sz w:val="28"/>
          <w:szCs w:val="28"/>
        </w:rPr>
        <w:t>территориальном</w:t>
      </w:r>
      <w:r w:rsidR="0048189B" w:rsidRPr="00B22EF0">
        <w:rPr>
          <w:rFonts w:ascii="Times New Roman" w:hAnsi="Times New Roman"/>
          <w:sz w:val="28"/>
          <w:szCs w:val="28"/>
        </w:rPr>
        <w:t xml:space="preserve"> и отраслевом</w:t>
      </w:r>
      <w:r w:rsidR="00AE26A0" w:rsidRPr="00B22EF0">
        <w:rPr>
          <w:rFonts w:ascii="Times New Roman" w:hAnsi="Times New Roman"/>
          <w:sz w:val="28"/>
          <w:szCs w:val="28"/>
        </w:rPr>
        <w:t xml:space="preserve"> Соглашение</w:t>
      </w:r>
      <w:r w:rsidRPr="00B22EF0">
        <w:rPr>
          <w:rFonts w:ascii="Times New Roman" w:hAnsi="Times New Roman"/>
          <w:sz w:val="28"/>
          <w:szCs w:val="28"/>
        </w:rPr>
        <w:t xml:space="preserve"> предусмотрены</w:t>
      </w:r>
      <w:r w:rsidR="009E4A6A" w:rsidRPr="00B22EF0">
        <w:rPr>
          <w:rFonts w:ascii="Times New Roman" w:hAnsi="Times New Roman"/>
          <w:sz w:val="28"/>
          <w:szCs w:val="28"/>
        </w:rPr>
        <w:t xml:space="preserve"> и выполнены следующие социальные гарантии и льготы</w:t>
      </w:r>
      <w:r w:rsidR="00294429" w:rsidRPr="00B22EF0">
        <w:rPr>
          <w:rFonts w:ascii="Times New Roman" w:hAnsi="Times New Roman"/>
          <w:sz w:val="28"/>
          <w:szCs w:val="28"/>
        </w:rPr>
        <w:t xml:space="preserve"> для членов профсоюза</w:t>
      </w:r>
      <w:r w:rsidRPr="00B22EF0">
        <w:rPr>
          <w:rFonts w:ascii="Times New Roman" w:hAnsi="Times New Roman"/>
          <w:sz w:val="28"/>
          <w:szCs w:val="28"/>
        </w:rPr>
        <w:t>:</w:t>
      </w:r>
    </w:p>
    <w:p w:rsidR="009E4A6A" w:rsidRPr="00B22EF0" w:rsidRDefault="00294429" w:rsidP="00B22EF0">
      <w:pPr>
        <w:pStyle w:val="a9"/>
        <w:ind w:firstLine="567"/>
        <w:rPr>
          <w:rFonts w:ascii="Times New Roman" w:hAnsi="Times New Roman"/>
          <w:sz w:val="28"/>
          <w:szCs w:val="28"/>
        </w:rPr>
      </w:pPr>
      <w:r w:rsidRPr="00B22EF0">
        <w:rPr>
          <w:rFonts w:ascii="Times New Roman" w:hAnsi="Times New Roman"/>
          <w:sz w:val="28"/>
          <w:szCs w:val="28"/>
        </w:rPr>
        <w:t>-</w:t>
      </w:r>
      <w:r w:rsidR="00F614BD" w:rsidRPr="00B22EF0">
        <w:rPr>
          <w:rFonts w:ascii="Times New Roman" w:hAnsi="Times New Roman"/>
          <w:sz w:val="28"/>
          <w:szCs w:val="28"/>
        </w:rPr>
        <w:t>Выплату работникам при увольнении по собственному желанию впервые после достижения пенсионного возраста, проработавшим в системе образования Альметьевского муниципального района 15 и более лет, материального вознаграждения в размере базового оклада.</w:t>
      </w:r>
      <w:r w:rsidRPr="00B22EF0">
        <w:rPr>
          <w:rFonts w:ascii="Times New Roman" w:hAnsi="Times New Roman"/>
          <w:sz w:val="28"/>
          <w:szCs w:val="28"/>
        </w:rPr>
        <w:t xml:space="preserve"> В 2017</w:t>
      </w:r>
      <w:r w:rsidR="009E4A6A" w:rsidRPr="00B22EF0">
        <w:rPr>
          <w:rFonts w:ascii="Times New Roman" w:hAnsi="Times New Roman"/>
          <w:sz w:val="28"/>
          <w:szCs w:val="28"/>
        </w:rPr>
        <w:t xml:space="preserve">году </w:t>
      </w:r>
      <w:r w:rsidRPr="00B22EF0">
        <w:rPr>
          <w:rFonts w:ascii="Times New Roman" w:hAnsi="Times New Roman"/>
          <w:sz w:val="28"/>
          <w:szCs w:val="28"/>
        </w:rPr>
        <w:t>32 работникам дали</w:t>
      </w:r>
      <w:r w:rsidR="00AE26A0" w:rsidRPr="00B22EF0">
        <w:rPr>
          <w:rFonts w:ascii="Times New Roman" w:hAnsi="Times New Roman"/>
          <w:sz w:val="28"/>
          <w:szCs w:val="28"/>
        </w:rPr>
        <w:t xml:space="preserve"> данное</w:t>
      </w:r>
      <w:r w:rsidR="00F614BD" w:rsidRPr="00B22EF0">
        <w:rPr>
          <w:rFonts w:ascii="Times New Roman" w:hAnsi="Times New Roman"/>
          <w:sz w:val="28"/>
          <w:szCs w:val="28"/>
        </w:rPr>
        <w:t xml:space="preserve"> вознаграждение.</w:t>
      </w:r>
      <w:r w:rsidR="008B04C9" w:rsidRPr="00B22EF0">
        <w:rPr>
          <w:rFonts w:ascii="Times New Roman" w:hAnsi="Times New Roman"/>
          <w:sz w:val="28"/>
          <w:szCs w:val="28"/>
        </w:rPr>
        <w:t xml:space="preserve"> 176</w:t>
      </w:r>
      <w:r w:rsidR="009B2F81" w:rsidRPr="00B22EF0">
        <w:rPr>
          <w:rFonts w:ascii="Times New Roman" w:hAnsi="Times New Roman"/>
          <w:sz w:val="28"/>
          <w:szCs w:val="28"/>
        </w:rPr>
        <w:t xml:space="preserve"> человек получали вознаграждения  к юбилейным датам</w:t>
      </w:r>
      <w:r w:rsidR="009E4A6A" w:rsidRPr="00B22EF0">
        <w:rPr>
          <w:rFonts w:ascii="Times New Roman" w:hAnsi="Times New Roman"/>
          <w:sz w:val="28"/>
          <w:szCs w:val="28"/>
        </w:rPr>
        <w:t>.</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lastRenderedPageBreak/>
        <w:t xml:space="preserve">Ежемесячную стимулирующую надбавку в размере 20 % от ставки первого разряда тарифной сетки получают </w:t>
      </w:r>
      <w:r w:rsidR="008B04C9" w:rsidRPr="00B22EF0">
        <w:rPr>
          <w:rFonts w:ascii="Times New Roman" w:hAnsi="Times New Roman"/>
          <w:sz w:val="28"/>
          <w:szCs w:val="28"/>
        </w:rPr>
        <w:t>76</w:t>
      </w:r>
      <w:r w:rsidRPr="00B22EF0">
        <w:rPr>
          <w:rFonts w:ascii="Times New Roman" w:hAnsi="Times New Roman"/>
          <w:sz w:val="28"/>
          <w:szCs w:val="28"/>
        </w:rPr>
        <w:t xml:space="preserve"> молодых специалистов</w:t>
      </w:r>
      <w:r w:rsidR="008B04C9" w:rsidRPr="00B22EF0">
        <w:rPr>
          <w:rFonts w:ascii="Times New Roman" w:hAnsi="Times New Roman"/>
          <w:sz w:val="28"/>
          <w:szCs w:val="28"/>
        </w:rPr>
        <w:t>, из них в</w:t>
      </w:r>
      <w:r w:rsidR="00577ED2" w:rsidRPr="00B22EF0">
        <w:rPr>
          <w:rFonts w:ascii="Times New Roman" w:hAnsi="Times New Roman"/>
          <w:sz w:val="28"/>
          <w:szCs w:val="28"/>
        </w:rPr>
        <w:t xml:space="preserve"> </w:t>
      </w:r>
      <w:r w:rsidR="008B04C9" w:rsidRPr="00B22EF0">
        <w:rPr>
          <w:rFonts w:ascii="Times New Roman" w:hAnsi="Times New Roman"/>
          <w:sz w:val="28"/>
          <w:szCs w:val="28"/>
        </w:rPr>
        <w:t>2017 году</w:t>
      </w:r>
      <w:r w:rsidR="00577ED2" w:rsidRPr="00B22EF0">
        <w:rPr>
          <w:rFonts w:ascii="Times New Roman" w:hAnsi="Times New Roman"/>
          <w:sz w:val="28"/>
          <w:szCs w:val="28"/>
        </w:rPr>
        <w:t xml:space="preserve"> </w:t>
      </w:r>
      <w:r w:rsidR="008B04C9" w:rsidRPr="00B22EF0">
        <w:rPr>
          <w:rFonts w:ascii="Times New Roman" w:hAnsi="Times New Roman"/>
          <w:sz w:val="28"/>
          <w:szCs w:val="28"/>
        </w:rPr>
        <w:t>32</w:t>
      </w:r>
      <w:r w:rsidRPr="00B22EF0">
        <w:rPr>
          <w:rFonts w:ascii="Times New Roman" w:hAnsi="Times New Roman"/>
          <w:sz w:val="28"/>
          <w:szCs w:val="28"/>
        </w:rPr>
        <w:t>.</w:t>
      </w:r>
      <w:r w:rsidR="004B012C" w:rsidRPr="00B22EF0">
        <w:rPr>
          <w:rFonts w:ascii="Times New Roman" w:hAnsi="Times New Roman"/>
          <w:sz w:val="28"/>
          <w:szCs w:val="28"/>
        </w:rPr>
        <w:t xml:space="preserve"> Средний размер надбавки составляет 1010 руб. (без учета страховых взносов). </w:t>
      </w:r>
    </w:p>
    <w:p w:rsidR="004B012C" w:rsidRPr="00B22EF0" w:rsidRDefault="00D97E9D" w:rsidP="00B22EF0">
      <w:pPr>
        <w:pStyle w:val="a9"/>
        <w:ind w:firstLine="567"/>
        <w:rPr>
          <w:rFonts w:ascii="Times New Roman" w:hAnsi="Times New Roman"/>
          <w:sz w:val="28"/>
          <w:szCs w:val="28"/>
        </w:rPr>
      </w:pPr>
      <w:r w:rsidRPr="00B22EF0">
        <w:rPr>
          <w:rFonts w:ascii="Times New Roman" w:hAnsi="Times New Roman"/>
          <w:sz w:val="28"/>
          <w:szCs w:val="28"/>
        </w:rPr>
        <w:t>274</w:t>
      </w:r>
      <w:r w:rsidR="00D83DC0" w:rsidRPr="00B22EF0">
        <w:rPr>
          <w:rFonts w:ascii="Times New Roman" w:hAnsi="Times New Roman"/>
          <w:sz w:val="28"/>
          <w:szCs w:val="28"/>
        </w:rPr>
        <w:t xml:space="preserve"> </w:t>
      </w:r>
      <w:r w:rsidR="004B012C" w:rsidRPr="00B22EF0">
        <w:rPr>
          <w:rFonts w:ascii="Times New Roman" w:hAnsi="Times New Roman"/>
          <w:sz w:val="28"/>
          <w:szCs w:val="28"/>
        </w:rPr>
        <w:t>сельских педагогических работников получили льготы при оплате коммун</w:t>
      </w:r>
      <w:r w:rsidRPr="00B22EF0">
        <w:rPr>
          <w:rFonts w:ascii="Times New Roman" w:hAnsi="Times New Roman"/>
          <w:sz w:val="28"/>
          <w:szCs w:val="28"/>
        </w:rPr>
        <w:t>альных услуг на сумму более 1</w:t>
      </w:r>
      <w:r w:rsidR="006D0422" w:rsidRPr="00B22EF0">
        <w:rPr>
          <w:rFonts w:ascii="Times New Roman" w:hAnsi="Times New Roman"/>
          <w:sz w:val="28"/>
          <w:szCs w:val="28"/>
        </w:rPr>
        <w:t>млн</w:t>
      </w:r>
      <w:r w:rsidR="004B012C" w:rsidRPr="00B22EF0">
        <w:rPr>
          <w:rFonts w:ascii="Times New Roman" w:hAnsi="Times New Roman"/>
          <w:sz w:val="28"/>
          <w:szCs w:val="28"/>
        </w:rPr>
        <w:t>.</w:t>
      </w:r>
      <w:r w:rsidRPr="00B22EF0">
        <w:rPr>
          <w:rFonts w:ascii="Times New Roman" w:hAnsi="Times New Roman"/>
          <w:sz w:val="28"/>
          <w:szCs w:val="28"/>
        </w:rPr>
        <w:t xml:space="preserve">953 </w:t>
      </w:r>
      <w:r w:rsidR="00D83DC0" w:rsidRPr="00B22EF0">
        <w:rPr>
          <w:rFonts w:ascii="Times New Roman" w:hAnsi="Times New Roman"/>
          <w:sz w:val="28"/>
          <w:szCs w:val="28"/>
        </w:rPr>
        <w:t>т.</w:t>
      </w:r>
      <w:r w:rsidR="004B012C" w:rsidRPr="00B22EF0">
        <w:rPr>
          <w:rFonts w:ascii="Times New Roman" w:hAnsi="Times New Roman"/>
          <w:sz w:val="28"/>
          <w:szCs w:val="28"/>
        </w:rPr>
        <w:t xml:space="preserve">  рублей.</w:t>
      </w:r>
    </w:p>
    <w:p w:rsidR="00E65316"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Территориальная профсоюзная организация взяла на себя обязательства по информированию и сбору документов на получение работниками жилья по социальной ипотеке.</w:t>
      </w:r>
      <w:r w:rsidR="00E65316" w:rsidRPr="00B22EF0">
        <w:rPr>
          <w:rFonts w:ascii="Times New Roman" w:hAnsi="Times New Roman"/>
          <w:sz w:val="28"/>
          <w:szCs w:val="28"/>
        </w:rPr>
        <w:t xml:space="preserve"> Оказываем методическое и правовое сопровождени</w:t>
      </w:r>
      <w:r w:rsidR="0048189B" w:rsidRPr="00B22EF0">
        <w:rPr>
          <w:rFonts w:ascii="Times New Roman" w:hAnsi="Times New Roman"/>
          <w:sz w:val="28"/>
          <w:szCs w:val="28"/>
        </w:rPr>
        <w:t xml:space="preserve">е при постановке на учет  </w:t>
      </w:r>
      <w:r w:rsidR="00E65316" w:rsidRPr="00B22EF0">
        <w:rPr>
          <w:rFonts w:ascii="Times New Roman" w:hAnsi="Times New Roman"/>
          <w:sz w:val="28"/>
          <w:szCs w:val="28"/>
        </w:rPr>
        <w:t>работников по социальной ипотеке.</w:t>
      </w:r>
      <w:r w:rsidR="008A7CF3" w:rsidRPr="00B22EF0">
        <w:rPr>
          <w:rFonts w:ascii="Times New Roman" w:hAnsi="Times New Roman"/>
          <w:sz w:val="28"/>
          <w:szCs w:val="28"/>
        </w:rPr>
        <w:t xml:space="preserve"> Благодар</w:t>
      </w:r>
      <w:r w:rsidR="0048189B" w:rsidRPr="00B22EF0">
        <w:rPr>
          <w:rFonts w:ascii="Times New Roman" w:hAnsi="Times New Roman"/>
          <w:sz w:val="28"/>
          <w:szCs w:val="28"/>
        </w:rPr>
        <w:t>я целенаправленной работе в 2017</w:t>
      </w:r>
      <w:r w:rsidRPr="00B22EF0">
        <w:rPr>
          <w:rFonts w:ascii="Times New Roman" w:hAnsi="Times New Roman"/>
          <w:sz w:val="28"/>
          <w:szCs w:val="28"/>
        </w:rPr>
        <w:t xml:space="preserve"> году</w:t>
      </w:r>
      <w:r w:rsidR="00E405F9" w:rsidRPr="00B22EF0">
        <w:rPr>
          <w:rFonts w:ascii="Times New Roman" w:hAnsi="Times New Roman"/>
          <w:sz w:val="28"/>
          <w:szCs w:val="28"/>
        </w:rPr>
        <w:t xml:space="preserve"> </w:t>
      </w:r>
      <w:r w:rsidR="00E01839" w:rsidRPr="00B22EF0">
        <w:rPr>
          <w:rFonts w:ascii="Times New Roman" w:hAnsi="Times New Roman"/>
          <w:sz w:val="28"/>
          <w:szCs w:val="28"/>
        </w:rPr>
        <w:t>выиграли конкурс на получение жилья по социальной  ипотеке</w:t>
      </w:r>
      <w:r w:rsidR="0048189B" w:rsidRPr="00B22EF0">
        <w:rPr>
          <w:rFonts w:ascii="Times New Roman" w:hAnsi="Times New Roman"/>
          <w:sz w:val="28"/>
          <w:szCs w:val="28"/>
        </w:rPr>
        <w:t>10</w:t>
      </w:r>
      <w:r w:rsidR="00E01839" w:rsidRPr="00B22EF0">
        <w:rPr>
          <w:rFonts w:ascii="Times New Roman" w:hAnsi="Times New Roman"/>
          <w:sz w:val="28"/>
          <w:szCs w:val="28"/>
        </w:rPr>
        <w:t xml:space="preserve"> работников</w:t>
      </w:r>
      <w:r w:rsidRPr="00B22EF0">
        <w:rPr>
          <w:rFonts w:ascii="Times New Roman" w:hAnsi="Times New Roman"/>
          <w:sz w:val="28"/>
          <w:szCs w:val="28"/>
        </w:rPr>
        <w:t xml:space="preserve">. </w:t>
      </w:r>
      <w:r w:rsidR="00D83DC0" w:rsidRPr="00B22EF0">
        <w:rPr>
          <w:rFonts w:ascii="Times New Roman" w:hAnsi="Times New Roman"/>
          <w:sz w:val="28"/>
          <w:szCs w:val="28"/>
        </w:rPr>
        <w:t>2</w:t>
      </w:r>
      <w:r w:rsidR="00D97E9D" w:rsidRPr="00B22EF0">
        <w:rPr>
          <w:rFonts w:ascii="Times New Roman" w:hAnsi="Times New Roman"/>
          <w:sz w:val="28"/>
          <w:szCs w:val="28"/>
        </w:rPr>
        <w:t xml:space="preserve"> </w:t>
      </w:r>
      <w:r w:rsidR="00E01839" w:rsidRPr="00B22EF0">
        <w:rPr>
          <w:rFonts w:ascii="Times New Roman" w:hAnsi="Times New Roman"/>
          <w:sz w:val="28"/>
          <w:szCs w:val="28"/>
        </w:rPr>
        <w:t>ч</w:t>
      </w:r>
      <w:r w:rsidR="0048189B" w:rsidRPr="00B22EF0">
        <w:rPr>
          <w:rFonts w:ascii="Times New Roman" w:hAnsi="Times New Roman"/>
          <w:sz w:val="28"/>
          <w:szCs w:val="28"/>
        </w:rPr>
        <w:t xml:space="preserve">лена профсоюза </w:t>
      </w:r>
      <w:r w:rsidR="00E405F9" w:rsidRPr="00B22EF0">
        <w:rPr>
          <w:rFonts w:ascii="Times New Roman" w:hAnsi="Times New Roman"/>
          <w:sz w:val="28"/>
          <w:szCs w:val="28"/>
        </w:rPr>
        <w:t>п</w:t>
      </w:r>
      <w:r w:rsidRPr="00B22EF0">
        <w:rPr>
          <w:rFonts w:ascii="Times New Roman" w:hAnsi="Times New Roman"/>
          <w:sz w:val="28"/>
          <w:szCs w:val="28"/>
        </w:rPr>
        <w:t>олучили льготную ссуду на строительство жилья по программе « Жилье специалисту села»</w:t>
      </w:r>
      <w:r w:rsidR="00294429" w:rsidRPr="00B22EF0">
        <w:rPr>
          <w:rFonts w:ascii="Times New Roman" w:hAnsi="Times New Roman"/>
          <w:sz w:val="28"/>
          <w:szCs w:val="28"/>
        </w:rPr>
        <w:t xml:space="preserve"> на сумму  более 1.8 млн. рублей</w:t>
      </w:r>
      <w:r w:rsidRPr="00B22EF0">
        <w:rPr>
          <w:rFonts w:ascii="Times New Roman" w:hAnsi="Times New Roman"/>
          <w:sz w:val="28"/>
          <w:szCs w:val="28"/>
        </w:rPr>
        <w:t>.</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Программа льготного обеспечения работников образования санаторно-курортными путевками реализуется 14 лет. За это время около двух тысяч путевок было выделена нашим работникам. В</w:t>
      </w:r>
      <w:r w:rsidR="00285C9B" w:rsidRPr="00B22EF0">
        <w:rPr>
          <w:rFonts w:ascii="Times New Roman" w:hAnsi="Times New Roman"/>
          <w:sz w:val="28"/>
          <w:szCs w:val="28"/>
        </w:rPr>
        <w:t xml:space="preserve"> 2017 году воспользовались 40 </w:t>
      </w:r>
      <w:r w:rsidRPr="00B22EF0">
        <w:rPr>
          <w:rFonts w:ascii="Times New Roman" w:hAnsi="Times New Roman"/>
          <w:sz w:val="28"/>
          <w:szCs w:val="28"/>
        </w:rPr>
        <w:t>работников. В санатории Федерации Профсоюзов Республики Татарстан путевки со скид</w:t>
      </w:r>
      <w:r w:rsidR="00285C9B" w:rsidRPr="00B22EF0">
        <w:rPr>
          <w:rFonts w:ascii="Times New Roman" w:hAnsi="Times New Roman"/>
          <w:sz w:val="28"/>
          <w:szCs w:val="28"/>
        </w:rPr>
        <w:t xml:space="preserve">кой от15% до 40 % приобрели 14 </w:t>
      </w:r>
      <w:r w:rsidRPr="00B22EF0">
        <w:rPr>
          <w:rFonts w:ascii="Times New Roman" w:hAnsi="Times New Roman"/>
          <w:sz w:val="28"/>
          <w:szCs w:val="28"/>
        </w:rPr>
        <w:t xml:space="preserve">членов профсоюза.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В 2017 году по инициативе РК профсоюза приступили к реализации новых социальных проектов для членов профсоюза «За здоровьем - в Крым» и «Льготное потребительское кредитование через ПАО «АК Барс» банк».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Более семисот работников образования Т</w:t>
      </w:r>
      <w:r w:rsidR="00285C9B" w:rsidRPr="00B22EF0">
        <w:rPr>
          <w:rFonts w:ascii="Times New Roman" w:hAnsi="Times New Roman"/>
          <w:sz w:val="28"/>
          <w:szCs w:val="28"/>
        </w:rPr>
        <w:t>атарстана, в том числе 37</w:t>
      </w:r>
      <w:r w:rsidRPr="00B22EF0">
        <w:rPr>
          <w:rFonts w:ascii="Times New Roman" w:hAnsi="Times New Roman"/>
          <w:sz w:val="28"/>
          <w:szCs w:val="28"/>
        </w:rPr>
        <w:t xml:space="preserve"> членов профсоюза образования Альметьевского муниципального района, отдохнули и поправили свое здоровье в санатории «Прибой» г. Евпатории и «Красный мак» г. Алушта Республики Крым, при стоимости питания и проживания 1200 рублей в сутки, и бесплатном проезде в автобусе и льготном авиа</w:t>
      </w:r>
      <w:r w:rsidR="00285C9B" w:rsidRPr="00B22EF0">
        <w:rPr>
          <w:rFonts w:ascii="Times New Roman" w:hAnsi="Times New Roman"/>
          <w:sz w:val="28"/>
          <w:szCs w:val="28"/>
        </w:rPr>
        <w:t xml:space="preserve"> </w:t>
      </w:r>
      <w:r w:rsidRPr="00B22EF0">
        <w:rPr>
          <w:rFonts w:ascii="Times New Roman" w:hAnsi="Times New Roman"/>
          <w:sz w:val="28"/>
          <w:szCs w:val="28"/>
        </w:rPr>
        <w:t xml:space="preserve">перелете.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457 членов профсоюза</w:t>
      </w:r>
      <w:r w:rsidR="001D0216" w:rsidRPr="00B22EF0">
        <w:rPr>
          <w:rFonts w:ascii="Times New Roman" w:hAnsi="Times New Roman"/>
          <w:sz w:val="28"/>
          <w:szCs w:val="28"/>
        </w:rPr>
        <w:t xml:space="preserve"> образования РТ, в том числе 28 </w:t>
      </w:r>
      <w:r w:rsidRPr="00B22EF0">
        <w:rPr>
          <w:rFonts w:ascii="Times New Roman" w:hAnsi="Times New Roman"/>
          <w:sz w:val="28"/>
          <w:szCs w:val="28"/>
        </w:rPr>
        <w:t>наши работники получили льготные кредиты</w:t>
      </w:r>
      <w:r w:rsidR="001D0216" w:rsidRPr="00B22EF0">
        <w:rPr>
          <w:rFonts w:ascii="Times New Roman" w:hAnsi="Times New Roman"/>
          <w:sz w:val="28"/>
          <w:szCs w:val="28"/>
        </w:rPr>
        <w:t xml:space="preserve"> под 12%</w:t>
      </w:r>
      <w:r w:rsidRPr="00B22EF0">
        <w:rPr>
          <w:rFonts w:ascii="Times New Roman" w:hAnsi="Times New Roman"/>
          <w:sz w:val="28"/>
          <w:szCs w:val="28"/>
        </w:rPr>
        <w:t xml:space="preserve"> на сумму 2млн.370тысяч. (По РТ общая сумма 40 млн. рублей). Для молодых педагогов кредит выдавался под 7% годовых.</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Республиканская Программа негосударственного пенсионного обеспечения работников бюджетной сферы прекратившим трудовую деятельность в связи с выходом на пенсию, получают доплаты за счет средств республиканского бюджета. В 2017 году в эту программу вступило 1082 человека по РТ, из них 32 наши пенсионеры. В настоящее время дополнительную негосударстве</w:t>
      </w:r>
      <w:r w:rsidR="001D0216" w:rsidRPr="00B22EF0">
        <w:rPr>
          <w:rFonts w:ascii="Times New Roman" w:hAnsi="Times New Roman"/>
          <w:sz w:val="28"/>
          <w:szCs w:val="28"/>
        </w:rPr>
        <w:t>нную пенсию получают   145</w:t>
      </w:r>
      <w:r w:rsidRPr="00B22EF0">
        <w:rPr>
          <w:rFonts w:ascii="Times New Roman" w:hAnsi="Times New Roman"/>
          <w:sz w:val="28"/>
          <w:szCs w:val="28"/>
        </w:rPr>
        <w:t xml:space="preserve"> человек.</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 По предложению профсоюза образования принято постановление КМ РТ о продлении срока действия программы негосударственного пенсионного обеспечения и на 2018 год.</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В соответствии с отраслевым, территориальным соглашениями и коллективными договорами представлены оплачиваемые свободные дни по социально значимым причинам 1173 </w:t>
      </w:r>
      <w:r w:rsidR="001D0216" w:rsidRPr="00B22EF0">
        <w:rPr>
          <w:rFonts w:ascii="Times New Roman" w:hAnsi="Times New Roman"/>
          <w:sz w:val="28"/>
          <w:szCs w:val="28"/>
        </w:rPr>
        <w:t>работнику образования.</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Полностью оплачиваемый «мамин день» предоставлялся 1027работницам образования, имеющим детей в возрасте до 16 лет.</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Оплачиваемых 3 дня дополнительно к отпуску за работу в течение года без больничного листа предоставлено 985</w:t>
      </w:r>
      <w:r w:rsidR="001D0216" w:rsidRPr="00B22EF0">
        <w:rPr>
          <w:rFonts w:ascii="Times New Roman" w:hAnsi="Times New Roman"/>
          <w:sz w:val="28"/>
          <w:szCs w:val="28"/>
        </w:rPr>
        <w:t xml:space="preserve"> </w:t>
      </w:r>
      <w:r w:rsidRPr="00B22EF0">
        <w:rPr>
          <w:rFonts w:ascii="Times New Roman" w:hAnsi="Times New Roman"/>
          <w:sz w:val="28"/>
          <w:szCs w:val="28"/>
        </w:rPr>
        <w:t xml:space="preserve">членам профсоюза.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При проведении педагогической аттестации льготами в соответствии с отраслевым соглашением в 2017 году воспользовались 252человек</w:t>
      </w:r>
      <w:r w:rsidR="001D0216" w:rsidRPr="00B22EF0">
        <w:rPr>
          <w:rFonts w:ascii="Times New Roman" w:hAnsi="Times New Roman"/>
          <w:sz w:val="28"/>
          <w:szCs w:val="28"/>
        </w:rPr>
        <w:t xml:space="preserve">, </w:t>
      </w:r>
      <w:r w:rsidRPr="00B22EF0">
        <w:rPr>
          <w:rFonts w:ascii="Times New Roman" w:hAnsi="Times New Roman"/>
          <w:sz w:val="28"/>
          <w:szCs w:val="28"/>
        </w:rPr>
        <w:t xml:space="preserve">из них: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lastRenderedPageBreak/>
        <w:t xml:space="preserve">241человек </w:t>
      </w:r>
      <w:r w:rsidR="001D0216" w:rsidRPr="00B22EF0">
        <w:rPr>
          <w:rFonts w:ascii="Times New Roman" w:hAnsi="Times New Roman"/>
          <w:sz w:val="28"/>
          <w:szCs w:val="28"/>
        </w:rPr>
        <w:t xml:space="preserve">- </w:t>
      </w:r>
      <w:r w:rsidRPr="00B22EF0">
        <w:rPr>
          <w:rFonts w:ascii="Times New Roman" w:hAnsi="Times New Roman"/>
          <w:sz w:val="28"/>
          <w:szCs w:val="28"/>
        </w:rPr>
        <w:t xml:space="preserve">применение упрощенных форм профессиональной экспертизы при прохождении аттестации на первую или высшую квалификационную категорию;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4</w:t>
      </w:r>
      <w:r w:rsidR="001D0216" w:rsidRPr="00B22EF0">
        <w:rPr>
          <w:rFonts w:ascii="Times New Roman" w:hAnsi="Times New Roman"/>
          <w:sz w:val="28"/>
          <w:szCs w:val="28"/>
        </w:rPr>
        <w:t xml:space="preserve"> </w:t>
      </w:r>
      <w:r w:rsidRPr="00B22EF0">
        <w:rPr>
          <w:rFonts w:ascii="Times New Roman" w:hAnsi="Times New Roman"/>
          <w:sz w:val="28"/>
          <w:szCs w:val="28"/>
        </w:rPr>
        <w:t xml:space="preserve">человек - льготы по установлению уровня оплаты труда во взаимосвязи с имеющейся квалификационной категорией;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7</w:t>
      </w:r>
      <w:r w:rsidR="001D0216" w:rsidRPr="00B22EF0">
        <w:rPr>
          <w:rFonts w:ascii="Times New Roman" w:hAnsi="Times New Roman"/>
          <w:sz w:val="28"/>
          <w:szCs w:val="28"/>
        </w:rPr>
        <w:t xml:space="preserve"> </w:t>
      </w:r>
      <w:r w:rsidRPr="00B22EF0">
        <w:rPr>
          <w:rFonts w:ascii="Times New Roman" w:hAnsi="Times New Roman"/>
          <w:sz w:val="28"/>
          <w:szCs w:val="28"/>
        </w:rPr>
        <w:t>человек - сохранили уровень оплаты труда, установленный им по ранее имевшейся квалификационной категории на срок не более года со дня возобновления трудовой деятельности (выхода из отпуска) в случае, если срок действия категории истек в период нахождения в отпуске по уходу за ребенком, в период длительной потери трудоспособности, срок истек перед наступлением пенсионного возраста).</w:t>
      </w:r>
    </w:p>
    <w:p w:rsidR="003F736E"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Доплату за вредные условия труда согласно отраслевому соглашению получали 706работников. Дополнительный отпуск за работу с вредными условиями труда 159</w:t>
      </w:r>
      <w:r w:rsidR="001D0216" w:rsidRPr="00B22EF0">
        <w:rPr>
          <w:rFonts w:ascii="Times New Roman" w:hAnsi="Times New Roman"/>
          <w:sz w:val="28"/>
          <w:szCs w:val="28"/>
        </w:rPr>
        <w:t xml:space="preserve"> </w:t>
      </w:r>
      <w:r w:rsidRPr="00B22EF0">
        <w:rPr>
          <w:rFonts w:ascii="Times New Roman" w:hAnsi="Times New Roman"/>
          <w:sz w:val="28"/>
          <w:szCs w:val="28"/>
        </w:rPr>
        <w:t>человек.</w:t>
      </w:r>
    </w:p>
    <w:p w:rsidR="003F736E" w:rsidRPr="00B22EF0" w:rsidRDefault="003F736E" w:rsidP="00B22EF0">
      <w:pPr>
        <w:pStyle w:val="a9"/>
        <w:ind w:firstLine="567"/>
        <w:rPr>
          <w:rFonts w:ascii="Times New Roman" w:hAnsi="Times New Roman"/>
          <w:sz w:val="28"/>
          <w:szCs w:val="28"/>
        </w:rPr>
      </w:pPr>
      <w:r w:rsidRPr="00B22EF0">
        <w:rPr>
          <w:rFonts w:ascii="Times New Roman" w:hAnsi="Times New Roman"/>
          <w:sz w:val="28"/>
          <w:szCs w:val="28"/>
        </w:rPr>
        <w:t>Развитие грантовой системы поддержки педагогических работников, а также реализация Указов Президента РФ от 7 мая 2012 года привели к тому, что в течение последних пяти лет поэтапно повышалась средняя заработная плата работников образования.  Средняя заработная плата за 9 месяцев 2017 год по учреждениям образования Альметьевского района составляет 21.725 рублей, учителей – 30.954 рублей, воспитателей ДОУ -26.391 рублей, педагогов дополнительного образования- 23.829 рублей, технического и обслуживающего персонала по школам -11.183 рублей, по ДОУ – 11.113 рублей, и нам важно не только не потерять, но и развивать эту динамику.</w:t>
      </w:r>
    </w:p>
    <w:p w:rsidR="003F736E" w:rsidRPr="00B22EF0" w:rsidRDefault="008577E7" w:rsidP="00B22EF0">
      <w:pPr>
        <w:pStyle w:val="a9"/>
        <w:ind w:firstLine="567"/>
        <w:rPr>
          <w:rFonts w:ascii="Times New Roman" w:hAnsi="Times New Roman"/>
          <w:sz w:val="28"/>
          <w:szCs w:val="28"/>
        </w:rPr>
      </w:pPr>
      <w:r w:rsidRPr="00B22EF0">
        <w:rPr>
          <w:rFonts w:ascii="Times New Roman" w:hAnsi="Times New Roman"/>
          <w:sz w:val="28"/>
          <w:szCs w:val="28"/>
        </w:rPr>
        <w:t xml:space="preserve">Динамика </w:t>
      </w:r>
      <w:r w:rsidR="00F55384" w:rsidRPr="00B22EF0">
        <w:rPr>
          <w:rFonts w:ascii="Times New Roman" w:hAnsi="Times New Roman"/>
          <w:sz w:val="28"/>
          <w:szCs w:val="28"/>
        </w:rPr>
        <w:t xml:space="preserve"> средней заработной платы </w:t>
      </w:r>
      <w:r w:rsidRPr="00B22EF0">
        <w:rPr>
          <w:rFonts w:ascii="Times New Roman" w:hAnsi="Times New Roman"/>
          <w:sz w:val="28"/>
          <w:szCs w:val="28"/>
        </w:rPr>
        <w:t xml:space="preserve">отрасли </w:t>
      </w:r>
      <w:r w:rsidR="00F55384" w:rsidRPr="00B22EF0">
        <w:rPr>
          <w:rFonts w:ascii="Times New Roman" w:hAnsi="Times New Roman"/>
          <w:sz w:val="28"/>
          <w:szCs w:val="28"/>
        </w:rPr>
        <w:t>по РТ за 5 лет</w:t>
      </w:r>
    </w:p>
    <w:p w:rsidR="00F55384" w:rsidRPr="00B22EF0" w:rsidRDefault="00F55384" w:rsidP="00B22EF0">
      <w:pPr>
        <w:pStyle w:val="a9"/>
        <w:ind w:firstLine="567"/>
        <w:rPr>
          <w:rFonts w:ascii="Times New Roman" w:hAnsi="Times New Roman"/>
          <w:sz w:val="28"/>
          <w:szCs w:val="28"/>
        </w:rPr>
      </w:pPr>
    </w:p>
    <w:tbl>
      <w:tblPr>
        <w:tblpPr w:leftFromText="180" w:rightFromText="180" w:vertAnchor="text" w:horzAnchor="margin" w:tblpY="44"/>
        <w:tblW w:w="10439"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943"/>
        <w:gridCol w:w="1276"/>
        <w:gridCol w:w="1440"/>
        <w:gridCol w:w="1355"/>
        <w:gridCol w:w="1355"/>
        <w:gridCol w:w="2070"/>
      </w:tblGrid>
      <w:tr w:rsidR="003F736E" w:rsidRPr="00B22EF0" w:rsidTr="00A835EF">
        <w:tc>
          <w:tcPr>
            <w:tcW w:w="2943" w:type="dxa"/>
          </w:tcPr>
          <w:p w:rsidR="003F736E" w:rsidRPr="00B22EF0" w:rsidRDefault="003F736E" w:rsidP="00A835EF">
            <w:pPr>
              <w:pStyle w:val="2"/>
            </w:pPr>
          </w:p>
        </w:tc>
        <w:tc>
          <w:tcPr>
            <w:tcW w:w="1276" w:type="dxa"/>
          </w:tcPr>
          <w:p w:rsidR="003F736E" w:rsidRPr="00B22EF0" w:rsidRDefault="003F736E" w:rsidP="00A835EF">
            <w:pPr>
              <w:pStyle w:val="2"/>
            </w:pPr>
            <w:r w:rsidRPr="00B22EF0">
              <w:t>2013г. (руб.)</w:t>
            </w:r>
          </w:p>
        </w:tc>
        <w:tc>
          <w:tcPr>
            <w:tcW w:w="1440" w:type="dxa"/>
          </w:tcPr>
          <w:p w:rsidR="003F736E" w:rsidRPr="00B22EF0" w:rsidRDefault="003F736E" w:rsidP="00A835EF">
            <w:pPr>
              <w:pStyle w:val="2"/>
            </w:pPr>
            <w:r w:rsidRPr="00B22EF0">
              <w:t>20114г.</w:t>
            </w:r>
          </w:p>
          <w:p w:rsidR="003F736E" w:rsidRPr="00B22EF0" w:rsidRDefault="003F736E" w:rsidP="00A835EF">
            <w:pPr>
              <w:pStyle w:val="2"/>
            </w:pPr>
            <w:r w:rsidRPr="00B22EF0">
              <w:t>(руб.)</w:t>
            </w:r>
          </w:p>
        </w:tc>
        <w:tc>
          <w:tcPr>
            <w:tcW w:w="1355" w:type="dxa"/>
          </w:tcPr>
          <w:p w:rsidR="003F736E" w:rsidRPr="00B22EF0" w:rsidRDefault="003F736E" w:rsidP="00A835EF">
            <w:pPr>
              <w:pStyle w:val="2"/>
            </w:pPr>
            <w:r w:rsidRPr="00B22EF0">
              <w:t>2015г.</w:t>
            </w:r>
          </w:p>
          <w:p w:rsidR="003F736E" w:rsidRPr="00B22EF0" w:rsidRDefault="003F736E" w:rsidP="00A835EF">
            <w:pPr>
              <w:pStyle w:val="2"/>
            </w:pPr>
            <w:r w:rsidRPr="00B22EF0">
              <w:t>(руб.)</w:t>
            </w:r>
          </w:p>
        </w:tc>
        <w:tc>
          <w:tcPr>
            <w:tcW w:w="1355" w:type="dxa"/>
          </w:tcPr>
          <w:p w:rsidR="003F736E" w:rsidRPr="00B22EF0" w:rsidRDefault="003F736E" w:rsidP="00A835EF">
            <w:pPr>
              <w:pStyle w:val="2"/>
            </w:pPr>
            <w:r w:rsidRPr="00B22EF0">
              <w:t>2016г.</w:t>
            </w:r>
          </w:p>
          <w:p w:rsidR="003F736E" w:rsidRPr="00B22EF0" w:rsidRDefault="003F736E" w:rsidP="00A835EF">
            <w:pPr>
              <w:pStyle w:val="2"/>
            </w:pPr>
            <w:r w:rsidRPr="00B22EF0">
              <w:t>(руб.)</w:t>
            </w:r>
          </w:p>
        </w:tc>
        <w:tc>
          <w:tcPr>
            <w:tcW w:w="2070" w:type="dxa"/>
          </w:tcPr>
          <w:p w:rsidR="003F736E" w:rsidRPr="00B22EF0" w:rsidRDefault="003F736E" w:rsidP="00A835EF">
            <w:pPr>
              <w:pStyle w:val="2"/>
            </w:pPr>
            <w:r w:rsidRPr="00B22EF0">
              <w:t>2017г.</w:t>
            </w:r>
          </w:p>
          <w:p w:rsidR="003F736E" w:rsidRPr="00B22EF0" w:rsidRDefault="003F736E" w:rsidP="00A835EF">
            <w:pPr>
              <w:pStyle w:val="2"/>
            </w:pPr>
            <w:r w:rsidRPr="00B22EF0">
              <w:t>За 9 месяцев</w:t>
            </w:r>
          </w:p>
        </w:tc>
      </w:tr>
      <w:tr w:rsidR="003F736E" w:rsidRPr="00B22EF0" w:rsidTr="00A835EF">
        <w:tc>
          <w:tcPr>
            <w:tcW w:w="2943" w:type="dxa"/>
          </w:tcPr>
          <w:p w:rsidR="003F736E" w:rsidRPr="00B22EF0" w:rsidRDefault="003F736E" w:rsidP="00A835EF">
            <w:pPr>
              <w:pStyle w:val="2"/>
            </w:pPr>
            <w:r w:rsidRPr="00B22EF0">
              <w:t xml:space="preserve">Средняя зарплата </w:t>
            </w:r>
          </w:p>
          <w:p w:rsidR="003F736E" w:rsidRPr="00B22EF0" w:rsidRDefault="003F736E" w:rsidP="00A835EF">
            <w:pPr>
              <w:pStyle w:val="2"/>
            </w:pPr>
            <w:r w:rsidRPr="00B22EF0">
              <w:t>по экономике РТ</w:t>
            </w:r>
          </w:p>
        </w:tc>
        <w:tc>
          <w:tcPr>
            <w:tcW w:w="1276" w:type="dxa"/>
          </w:tcPr>
          <w:p w:rsidR="003F736E" w:rsidRPr="00B22EF0" w:rsidRDefault="003F736E" w:rsidP="00A835EF">
            <w:pPr>
              <w:pStyle w:val="2"/>
            </w:pPr>
            <w:r w:rsidRPr="00B22EF0">
              <w:t>26.220</w:t>
            </w:r>
          </w:p>
        </w:tc>
        <w:tc>
          <w:tcPr>
            <w:tcW w:w="1440" w:type="dxa"/>
          </w:tcPr>
          <w:p w:rsidR="003F736E" w:rsidRPr="00B22EF0" w:rsidRDefault="003F736E" w:rsidP="00A835EF">
            <w:pPr>
              <w:pStyle w:val="2"/>
            </w:pPr>
            <w:r w:rsidRPr="00B22EF0">
              <w:t>27.401</w:t>
            </w:r>
          </w:p>
        </w:tc>
        <w:tc>
          <w:tcPr>
            <w:tcW w:w="1355" w:type="dxa"/>
          </w:tcPr>
          <w:p w:rsidR="003F736E" w:rsidRPr="00B22EF0" w:rsidRDefault="003F736E" w:rsidP="00A835EF">
            <w:pPr>
              <w:pStyle w:val="2"/>
            </w:pPr>
            <w:r w:rsidRPr="00B22EF0">
              <w:t>28.861</w:t>
            </w:r>
          </w:p>
        </w:tc>
        <w:tc>
          <w:tcPr>
            <w:tcW w:w="1355" w:type="dxa"/>
          </w:tcPr>
          <w:p w:rsidR="003F736E" w:rsidRPr="00B22EF0" w:rsidRDefault="003F736E" w:rsidP="00A835EF">
            <w:pPr>
              <w:pStyle w:val="2"/>
            </w:pPr>
            <w:r w:rsidRPr="00B22EF0">
              <w:t>28.160</w:t>
            </w:r>
          </w:p>
        </w:tc>
        <w:tc>
          <w:tcPr>
            <w:tcW w:w="2070" w:type="dxa"/>
          </w:tcPr>
          <w:p w:rsidR="003F736E" w:rsidRPr="00B22EF0" w:rsidRDefault="003F736E" w:rsidP="00A835EF">
            <w:pPr>
              <w:pStyle w:val="2"/>
            </w:pPr>
            <w:r w:rsidRPr="00B22EF0">
              <w:t>29.645</w:t>
            </w:r>
          </w:p>
        </w:tc>
      </w:tr>
      <w:tr w:rsidR="003F736E" w:rsidRPr="00B22EF0" w:rsidTr="00A835EF">
        <w:tc>
          <w:tcPr>
            <w:tcW w:w="2943" w:type="dxa"/>
          </w:tcPr>
          <w:p w:rsidR="003F736E" w:rsidRPr="00B22EF0" w:rsidRDefault="003F736E" w:rsidP="00A835EF">
            <w:pPr>
              <w:pStyle w:val="2"/>
            </w:pPr>
            <w:r w:rsidRPr="00B22EF0">
              <w:t xml:space="preserve">Средняя зарплата </w:t>
            </w:r>
          </w:p>
          <w:p w:rsidR="003F736E" w:rsidRPr="00B22EF0" w:rsidRDefault="003F736E" w:rsidP="00A835EF">
            <w:pPr>
              <w:pStyle w:val="2"/>
            </w:pPr>
            <w:r w:rsidRPr="00B22EF0">
              <w:t>в образовании</w:t>
            </w:r>
          </w:p>
        </w:tc>
        <w:tc>
          <w:tcPr>
            <w:tcW w:w="1276" w:type="dxa"/>
          </w:tcPr>
          <w:p w:rsidR="003F736E" w:rsidRPr="00B22EF0" w:rsidRDefault="003F736E" w:rsidP="00A835EF">
            <w:pPr>
              <w:pStyle w:val="2"/>
            </w:pPr>
            <w:r w:rsidRPr="00B22EF0">
              <w:t>20.864</w:t>
            </w:r>
          </w:p>
        </w:tc>
        <w:tc>
          <w:tcPr>
            <w:tcW w:w="1440" w:type="dxa"/>
          </w:tcPr>
          <w:p w:rsidR="003F736E" w:rsidRPr="00B22EF0" w:rsidRDefault="003F736E" w:rsidP="00A835EF">
            <w:pPr>
              <w:pStyle w:val="2"/>
            </w:pPr>
            <w:r w:rsidRPr="00B22EF0">
              <w:t>22.557</w:t>
            </w:r>
          </w:p>
        </w:tc>
        <w:tc>
          <w:tcPr>
            <w:tcW w:w="1355" w:type="dxa"/>
          </w:tcPr>
          <w:p w:rsidR="003F736E" w:rsidRPr="00B22EF0" w:rsidRDefault="003F736E" w:rsidP="00A835EF">
            <w:pPr>
              <w:pStyle w:val="2"/>
            </w:pPr>
            <w:r w:rsidRPr="00B22EF0">
              <w:t>23.273</w:t>
            </w:r>
          </w:p>
        </w:tc>
        <w:tc>
          <w:tcPr>
            <w:tcW w:w="1355" w:type="dxa"/>
          </w:tcPr>
          <w:p w:rsidR="003F736E" w:rsidRPr="00B22EF0" w:rsidRDefault="003F736E" w:rsidP="00A835EF">
            <w:pPr>
              <w:pStyle w:val="2"/>
            </w:pPr>
            <w:r w:rsidRPr="00B22EF0">
              <w:t>24.018</w:t>
            </w:r>
          </w:p>
        </w:tc>
        <w:tc>
          <w:tcPr>
            <w:tcW w:w="2070" w:type="dxa"/>
          </w:tcPr>
          <w:p w:rsidR="003F736E" w:rsidRPr="00B22EF0" w:rsidRDefault="003F736E" w:rsidP="00A835EF">
            <w:pPr>
              <w:pStyle w:val="2"/>
            </w:pPr>
            <w:r w:rsidRPr="00B22EF0">
              <w:t>24.759</w:t>
            </w:r>
          </w:p>
        </w:tc>
      </w:tr>
      <w:tr w:rsidR="003F736E" w:rsidRPr="00B22EF0" w:rsidTr="00A835EF">
        <w:tc>
          <w:tcPr>
            <w:tcW w:w="2943" w:type="dxa"/>
          </w:tcPr>
          <w:p w:rsidR="003F736E" w:rsidRPr="00B22EF0" w:rsidRDefault="003F736E" w:rsidP="00A835EF">
            <w:pPr>
              <w:pStyle w:val="2"/>
            </w:pPr>
            <w:r w:rsidRPr="00B22EF0">
              <w:t>Учитель</w:t>
            </w:r>
          </w:p>
        </w:tc>
        <w:tc>
          <w:tcPr>
            <w:tcW w:w="1276" w:type="dxa"/>
          </w:tcPr>
          <w:p w:rsidR="003F736E" w:rsidRPr="00B22EF0" w:rsidRDefault="003F736E" w:rsidP="00A835EF">
            <w:pPr>
              <w:pStyle w:val="2"/>
            </w:pPr>
            <w:r w:rsidRPr="00B22EF0">
              <w:t>26.799</w:t>
            </w:r>
          </w:p>
        </w:tc>
        <w:tc>
          <w:tcPr>
            <w:tcW w:w="1440" w:type="dxa"/>
          </w:tcPr>
          <w:p w:rsidR="003F736E" w:rsidRPr="00B22EF0" w:rsidRDefault="003F736E" w:rsidP="00A835EF">
            <w:pPr>
              <w:pStyle w:val="2"/>
            </w:pPr>
            <w:r w:rsidRPr="00B22EF0">
              <w:t>28.882</w:t>
            </w:r>
          </w:p>
        </w:tc>
        <w:tc>
          <w:tcPr>
            <w:tcW w:w="1355" w:type="dxa"/>
          </w:tcPr>
          <w:p w:rsidR="003F736E" w:rsidRPr="00B22EF0" w:rsidRDefault="003F736E" w:rsidP="00A835EF">
            <w:pPr>
              <w:pStyle w:val="2"/>
            </w:pPr>
            <w:r w:rsidRPr="00B22EF0">
              <w:t>29.186</w:t>
            </w:r>
          </w:p>
        </w:tc>
        <w:tc>
          <w:tcPr>
            <w:tcW w:w="1355" w:type="dxa"/>
          </w:tcPr>
          <w:p w:rsidR="003F736E" w:rsidRPr="00B22EF0" w:rsidRDefault="003F736E" w:rsidP="00A835EF">
            <w:pPr>
              <w:pStyle w:val="2"/>
            </w:pPr>
            <w:r w:rsidRPr="00B22EF0">
              <w:t>29.251</w:t>
            </w:r>
          </w:p>
        </w:tc>
        <w:tc>
          <w:tcPr>
            <w:tcW w:w="2070" w:type="dxa"/>
          </w:tcPr>
          <w:p w:rsidR="003F736E" w:rsidRPr="00B22EF0" w:rsidRDefault="003F736E" w:rsidP="00A835EF">
            <w:pPr>
              <w:pStyle w:val="2"/>
            </w:pPr>
            <w:r w:rsidRPr="00B22EF0">
              <w:t>29.848</w:t>
            </w:r>
          </w:p>
        </w:tc>
      </w:tr>
      <w:tr w:rsidR="003F736E" w:rsidRPr="00B22EF0" w:rsidTr="00A835EF">
        <w:tc>
          <w:tcPr>
            <w:tcW w:w="2943" w:type="dxa"/>
          </w:tcPr>
          <w:p w:rsidR="003F736E" w:rsidRPr="00B22EF0" w:rsidRDefault="003F736E" w:rsidP="00A835EF">
            <w:pPr>
              <w:pStyle w:val="2"/>
            </w:pPr>
            <w:r w:rsidRPr="00B22EF0">
              <w:t>Воспитатель</w:t>
            </w:r>
          </w:p>
        </w:tc>
        <w:tc>
          <w:tcPr>
            <w:tcW w:w="1276" w:type="dxa"/>
          </w:tcPr>
          <w:p w:rsidR="003F736E" w:rsidRPr="00B22EF0" w:rsidRDefault="003F736E" w:rsidP="00A835EF">
            <w:pPr>
              <w:pStyle w:val="2"/>
            </w:pPr>
            <w:r w:rsidRPr="00B22EF0">
              <w:t>20.982</w:t>
            </w:r>
          </w:p>
        </w:tc>
        <w:tc>
          <w:tcPr>
            <w:tcW w:w="1440" w:type="dxa"/>
          </w:tcPr>
          <w:p w:rsidR="003F736E" w:rsidRPr="00B22EF0" w:rsidRDefault="003F736E" w:rsidP="00A835EF">
            <w:pPr>
              <w:pStyle w:val="2"/>
            </w:pPr>
            <w:r w:rsidRPr="00B22EF0">
              <w:t>25.330</w:t>
            </w:r>
          </w:p>
        </w:tc>
        <w:tc>
          <w:tcPr>
            <w:tcW w:w="1355" w:type="dxa"/>
          </w:tcPr>
          <w:p w:rsidR="003F736E" w:rsidRPr="00B22EF0" w:rsidRDefault="003F736E" w:rsidP="00A835EF">
            <w:pPr>
              <w:pStyle w:val="2"/>
            </w:pPr>
            <w:r w:rsidRPr="00B22EF0">
              <w:t>26.142</w:t>
            </w:r>
          </w:p>
        </w:tc>
        <w:tc>
          <w:tcPr>
            <w:tcW w:w="1355" w:type="dxa"/>
          </w:tcPr>
          <w:p w:rsidR="003F736E" w:rsidRPr="00B22EF0" w:rsidRDefault="003F736E" w:rsidP="00A835EF">
            <w:pPr>
              <w:pStyle w:val="2"/>
            </w:pPr>
            <w:r w:rsidRPr="00B22EF0">
              <w:t>26.293</w:t>
            </w:r>
          </w:p>
        </w:tc>
        <w:tc>
          <w:tcPr>
            <w:tcW w:w="2070" w:type="dxa"/>
          </w:tcPr>
          <w:p w:rsidR="003F736E" w:rsidRPr="00B22EF0" w:rsidRDefault="003F736E" w:rsidP="00A835EF">
            <w:pPr>
              <w:pStyle w:val="2"/>
            </w:pPr>
            <w:r w:rsidRPr="00B22EF0">
              <w:t xml:space="preserve">26.438 </w:t>
            </w:r>
          </w:p>
        </w:tc>
      </w:tr>
      <w:tr w:rsidR="003F736E" w:rsidRPr="00B22EF0" w:rsidTr="00A835EF">
        <w:tc>
          <w:tcPr>
            <w:tcW w:w="2943" w:type="dxa"/>
          </w:tcPr>
          <w:p w:rsidR="003F736E" w:rsidRPr="00B22EF0" w:rsidRDefault="003F736E" w:rsidP="00A835EF">
            <w:pPr>
              <w:pStyle w:val="2"/>
            </w:pPr>
            <w:r w:rsidRPr="00B22EF0">
              <w:t>Дополнительное образование</w:t>
            </w:r>
          </w:p>
        </w:tc>
        <w:tc>
          <w:tcPr>
            <w:tcW w:w="1276" w:type="dxa"/>
          </w:tcPr>
          <w:p w:rsidR="003F736E" w:rsidRPr="00B22EF0" w:rsidRDefault="003F736E" w:rsidP="00A835EF">
            <w:pPr>
              <w:pStyle w:val="2"/>
            </w:pPr>
            <w:r w:rsidRPr="00B22EF0">
              <w:t>15.583</w:t>
            </w:r>
          </w:p>
        </w:tc>
        <w:tc>
          <w:tcPr>
            <w:tcW w:w="1440" w:type="dxa"/>
          </w:tcPr>
          <w:p w:rsidR="003F736E" w:rsidRPr="00B22EF0" w:rsidRDefault="003F736E" w:rsidP="00A835EF">
            <w:pPr>
              <w:pStyle w:val="2"/>
            </w:pPr>
            <w:r w:rsidRPr="00B22EF0">
              <w:t>17.379</w:t>
            </w:r>
          </w:p>
        </w:tc>
        <w:tc>
          <w:tcPr>
            <w:tcW w:w="1355" w:type="dxa"/>
          </w:tcPr>
          <w:p w:rsidR="003F736E" w:rsidRPr="00B22EF0" w:rsidRDefault="003F736E" w:rsidP="00A835EF">
            <w:pPr>
              <w:pStyle w:val="2"/>
            </w:pPr>
            <w:r w:rsidRPr="00B22EF0">
              <w:t>19.781</w:t>
            </w:r>
          </w:p>
        </w:tc>
        <w:tc>
          <w:tcPr>
            <w:tcW w:w="1355" w:type="dxa"/>
          </w:tcPr>
          <w:p w:rsidR="003F736E" w:rsidRPr="00B22EF0" w:rsidRDefault="003F736E" w:rsidP="00A835EF">
            <w:pPr>
              <w:pStyle w:val="2"/>
            </w:pPr>
            <w:r w:rsidRPr="00B22EF0">
              <w:t>20.661</w:t>
            </w:r>
          </w:p>
        </w:tc>
        <w:tc>
          <w:tcPr>
            <w:tcW w:w="2070" w:type="dxa"/>
          </w:tcPr>
          <w:p w:rsidR="003F736E" w:rsidRPr="00B22EF0" w:rsidRDefault="003F736E" w:rsidP="00A835EF">
            <w:pPr>
              <w:pStyle w:val="2"/>
            </w:pPr>
            <w:r w:rsidRPr="00B22EF0">
              <w:t>25.220 с1 марта 2017</w:t>
            </w:r>
          </w:p>
        </w:tc>
      </w:tr>
    </w:tbl>
    <w:p w:rsidR="003F736E" w:rsidRPr="00B22EF0" w:rsidRDefault="003F736E" w:rsidP="00B22EF0">
      <w:pPr>
        <w:pStyle w:val="a9"/>
        <w:ind w:firstLine="567"/>
        <w:rPr>
          <w:rFonts w:ascii="Times New Roman" w:hAnsi="Times New Roman"/>
          <w:i/>
          <w:sz w:val="28"/>
          <w:szCs w:val="28"/>
        </w:rPr>
      </w:pPr>
      <w:r w:rsidRPr="00B22EF0">
        <w:rPr>
          <w:rFonts w:ascii="Times New Roman" w:hAnsi="Times New Roman"/>
          <w:sz w:val="28"/>
          <w:szCs w:val="28"/>
        </w:rPr>
        <w:tab/>
      </w:r>
    </w:p>
    <w:p w:rsidR="003F736E" w:rsidRPr="00B22EF0" w:rsidRDefault="003F736E" w:rsidP="00B22EF0">
      <w:pPr>
        <w:pStyle w:val="a9"/>
        <w:ind w:firstLine="567"/>
        <w:rPr>
          <w:rFonts w:ascii="Times New Roman" w:hAnsi="Times New Roman"/>
          <w:sz w:val="28"/>
          <w:szCs w:val="28"/>
        </w:rPr>
      </w:pPr>
    </w:p>
    <w:p w:rsidR="003F736E" w:rsidRPr="00B22EF0" w:rsidRDefault="003F736E" w:rsidP="00B22EF0">
      <w:pPr>
        <w:pStyle w:val="a9"/>
        <w:ind w:firstLine="567"/>
        <w:rPr>
          <w:rFonts w:ascii="Times New Roman" w:hAnsi="Times New Roman"/>
          <w:i/>
          <w:sz w:val="28"/>
          <w:szCs w:val="28"/>
        </w:rPr>
      </w:pPr>
      <w:r w:rsidRPr="00B22EF0">
        <w:rPr>
          <w:rFonts w:ascii="Times New Roman" w:hAnsi="Times New Roman"/>
          <w:sz w:val="28"/>
          <w:szCs w:val="28"/>
        </w:rPr>
        <w:t>Сегодня согласно Отраслевого Соглашения принимаются меры по доведению доли тарифной части оплаты труда в структуре заработной платы работников образования до уровня не ниже 70 процентов.</w:t>
      </w:r>
      <w:r w:rsidRPr="00B22EF0">
        <w:rPr>
          <w:rFonts w:ascii="Times New Roman" w:hAnsi="Times New Roman"/>
          <w:i/>
          <w:sz w:val="28"/>
          <w:szCs w:val="28"/>
        </w:rPr>
        <w:t xml:space="preserve"> </w:t>
      </w:r>
    </w:p>
    <w:p w:rsidR="003F736E" w:rsidRPr="00B22EF0" w:rsidRDefault="003F736E" w:rsidP="00B22EF0">
      <w:pPr>
        <w:pStyle w:val="a9"/>
        <w:ind w:firstLine="567"/>
        <w:rPr>
          <w:rFonts w:ascii="Times New Roman" w:hAnsi="Times New Roman"/>
          <w:sz w:val="28"/>
          <w:szCs w:val="28"/>
        </w:rPr>
      </w:pPr>
      <w:r w:rsidRPr="00B22EF0">
        <w:rPr>
          <w:rFonts w:ascii="Times New Roman" w:hAnsi="Times New Roman"/>
          <w:sz w:val="28"/>
          <w:szCs w:val="28"/>
        </w:rPr>
        <w:t>Для работников вспомогательного персонала – с 1 января 2018 года устанавливается МРОТ -9489 рублей. До изменения НСОТ будет введена доплата в размере 1689 рублей.</w:t>
      </w:r>
    </w:p>
    <w:p w:rsidR="003F736E" w:rsidRPr="00B22EF0" w:rsidRDefault="003F736E" w:rsidP="00B22EF0">
      <w:pPr>
        <w:pStyle w:val="a9"/>
        <w:ind w:firstLine="567"/>
        <w:rPr>
          <w:rFonts w:ascii="Times New Roman" w:hAnsi="Times New Roman"/>
          <w:sz w:val="28"/>
          <w:szCs w:val="28"/>
        </w:rPr>
      </w:pPr>
      <w:r w:rsidRPr="00B22EF0">
        <w:rPr>
          <w:rFonts w:ascii="Times New Roman" w:hAnsi="Times New Roman"/>
          <w:sz w:val="28"/>
          <w:szCs w:val="28"/>
        </w:rPr>
        <w:lastRenderedPageBreak/>
        <w:t>Эффективная система социального пар</w:t>
      </w:r>
      <w:r w:rsidR="00F55384" w:rsidRPr="00B22EF0">
        <w:rPr>
          <w:rFonts w:ascii="Times New Roman" w:hAnsi="Times New Roman"/>
          <w:sz w:val="28"/>
          <w:szCs w:val="28"/>
        </w:rPr>
        <w:t>тнерства позволила нам в течение</w:t>
      </w:r>
      <w:r w:rsidRPr="00B22EF0">
        <w:rPr>
          <w:rFonts w:ascii="Times New Roman" w:hAnsi="Times New Roman"/>
          <w:sz w:val="28"/>
          <w:szCs w:val="28"/>
        </w:rPr>
        <w:t xml:space="preserve"> последних лет создать устойчивое отношение к коллективным договорам как основному нормативному документу образовательной организации, реализовывать и развивать социальные программы, направленные на социальную защиту работников образования.</w:t>
      </w:r>
    </w:p>
    <w:p w:rsidR="003F736E" w:rsidRPr="00005DBA" w:rsidRDefault="003F736E" w:rsidP="00B22EF0">
      <w:pPr>
        <w:pStyle w:val="a9"/>
        <w:ind w:firstLine="567"/>
        <w:rPr>
          <w:rFonts w:ascii="Times New Roman" w:hAnsi="Times New Roman"/>
          <w:i/>
          <w:sz w:val="28"/>
          <w:szCs w:val="28"/>
        </w:rPr>
      </w:pPr>
      <w:r w:rsidRPr="00005DBA">
        <w:rPr>
          <w:rFonts w:ascii="Times New Roman" w:hAnsi="Times New Roman"/>
          <w:i/>
          <w:w w:val="90"/>
          <w:sz w:val="28"/>
          <w:szCs w:val="28"/>
        </w:rPr>
        <w:t>Впервые в Отраслевом, Территориальном Соглашениях и коллективных договорах появился пункт</w:t>
      </w:r>
      <w:r w:rsidRPr="00005DBA">
        <w:rPr>
          <w:rFonts w:ascii="Times New Roman" w:hAnsi="Times New Roman"/>
          <w:i/>
          <w:sz w:val="28"/>
          <w:szCs w:val="28"/>
        </w:rPr>
        <w:t>, который определяет распространение повышенного уровня мер социальной поддержки (компенсации, льготы, гарантии, материальное вознаграждение и т.д.) только на членов профессионального союза работников народного образования и науки.      Террито</w:t>
      </w:r>
      <w:r w:rsidR="00BF6D7F" w:rsidRPr="00005DBA">
        <w:rPr>
          <w:rFonts w:ascii="Times New Roman" w:hAnsi="Times New Roman"/>
          <w:i/>
          <w:sz w:val="28"/>
          <w:szCs w:val="28"/>
        </w:rPr>
        <w:t>риальная профсоюзная организация</w:t>
      </w:r>
      <w:r w:rsidRPr="00005DBA">
        <w:rPr>
          <w:rFonts w:ascii="Times New Roman" w:hAnsi="Times New Roman"/>
          <w:i/>
          <w:sz w:val="28"/>
          <w:szCs w:val="28"/>
        </w:rPr>
        <w:t xml:space="preserve"> ежегодно осуществляют мониторинг предоставления льгот и гарантий работникам учреждений образования.</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u w:val="single"/>
        </w:rPr>
        <w:t>Только для членов профсоюза</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rPr>
        <w:t>-Льготы при педагогической аттестации</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rPr>
        <w:t>- Полностью оплачиваемый «Мамин день»</w:t>
      </w:r>
    </w:p>
    <w:p w:rsidR="003F736E" w:rsidRPr="00005DBA" w:rsidRDefault="003F736E" w:rsidP="00B22EF0">
      <w:pPr>
        <w:pStyle w:val="a9"/>
        <w:ind w:firstLine="567"/>
        <w:rPr>
          <w:rFonts w:ascii="Times New Roman" w:hAnsi="Times New Roman"/>
          <w:i/>
          <w:sz w:val="28"/>
          <w:szCs w:val="28"/>
        </w:rPr>
      </w:pPr>
      <w:r w:rsidRPr="00005DBA">
        <w:rPr>
          <w:rFonts w:ascii="Times New Roman" w:hAnsi="Times New Roman"/>
          <w:i/>
          <w:w w:val="90"/>
          <w:sz w:val="28"/>
          <w:szCs w:val="28"/>
        </w:rPr>
        <w:t>-О</w:t>
      </w:r>
      <w:r w:rsidRPr="00005DBA">
        <w:rPr>
          <w:rFonts w:ascii="Times New Roman" w:hAnsi="Times New Roman"/>
          <w:i/>
          <w:sz w:val="28"/>
          <w:szCs w:val="28"/>
        </w:rPr>
        <w:t xml:space="preserve">плачиваемые дни по социально значимым причинам </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rPr>
        <w:t>-Выплаты материального вознаграждения</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rPr>
        <w:t xml:space="preserve">-Представление трех оплачиваемых дней отпуска за работу без больничного </w:t>
      </w:r>
    </w:p>
    <w:p w:rsidR="003F736E" w:rsidRPr="00005DBA" w:rsidRDefault="003F736E" w:rsidP="00B22EF0">
      <w:pPr>
        <w:pStyle w:val="a9"/>
        <w:ind w:firstLine="567"/>
        <w:rPr>
          <w:rFonts w:ascii="Times New Roman" w:hAnsi="Times New Roman"/>
          <w:i/>
          <w:w w:val="90"/>
          <w:sz w:val="28"/>
          <w:szCs w:val="28"/>
        </w:rPr>
      </w:pPr>
      <w:r w:rsidRPr="00005DBA">
        <w:rPr>
          <w:rFonts w:ascii="Times New Roman" w:hAnsi="Times New Roman"/>
          <w:i/>
          <w:w w:val="90"/>
          <w:sz w:val="28"/>
          <w:szCs w:val="28"/>
        </w:rPr>
        <w:t>-Льготные кредиты от ПАО «АК Барс» банка</w:t>
      </w:r>
    </w:p>
    <w:p w:rsidR="003F736E" w:rsidRPr="00005DBA" w:rsidRDefault="003F736E" w:rsidP="00B22EF0">
      <w:pPr>
        <w:pStyle w:val="a9"/>
        <w:ind w:firstLine="567"/>
        <w:rPr>
          <w:rFonts w:ascii="Times New Roman" w:hAnsi="Times New Roman"/>
          <w:i/>
          <w:sz w:val="28"/>
          <w:szCs w:val="28"/>
        </w:rPr>
      </w:pPr>
      <w:r w:rsidRPr="00005DBA">
        <w:rPr>
          <w:rFonts w:ascii="Times New Roman" w:hAnsi="Times New Roman"/>
          <w:i/>
          <w:w w:val="90"/>
          <w:sz w:val="28"/>
          <w:szCs w:val="28"/>
        </w:rPr>
        <w:t>-</w:t>
      </w:r>
      <w:r w:rsidRPr="00005DBA">
        <w:rPr>
          <w:rFonts w:ascii="Times New Roman" w:hAnsi="Times New Roman"/>
          <w:i/>
          <w:sz w:val="28"/>
          <w:szCs w:val="28"/>
        </w:rPr>
        <w:t xml:space="preserve"> «Социальный проект «За здоровьем в Крым» и </w:t>
      </w:r>
    </w:p>
    <w:p w:rsidR="003E2FD4" w:rsidRPr="00005DBA" w:rsidRDefault="003F736E" w:rsidP="00B22EF0">
      <w:pPr>
        <w:pStyle w:val="a9"/>
        <w:ind w:firstLine="567"/>
        <w:rPr>
          <w:rFonts w:ascii="Times New Roman" w:hAnsi="Times New Roman"/>
          <w:i/>
          <w:w w:val="90"/>
          <w:sz w:val="28"/>
          <w:szCs w:val="28"/>
        </w:rPr>
      </w:pPr>
      <w:r w:rsidRPr="00005DBA">
        <w:rPr>
          <w:rFonts w:ascii="Times New Roman" w:hAnsi="Times New Roman"/>
          <w:i/>
          <w:sz w:val="28"/>
          <w:szCs w:val="28"/>
        </w:rPr>
        <w:t>- Материальная помощь</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Ожидаемая программа КМ РТ «100 грантов в размере 600 тысяч рублей на улучшение жилищных условий молодым учителям и руководителям до 35 лет», отбор кандидатов которого начнется с августа 2018 года, мы надеемся это будет дальнейшем стимулом для учителей.</w:t>
      </w:r>
    </w:p>
    <w:p w:rsidR="003E2FD4" w:rsidRPr="00B22EF0" w:rsidRDefault="003E2FD4" w:rsidP="00B22EF0">
      <w:pPr>
        <w:pStyle w:val="a9"/>
        <w:ind w:firstLine="567"/>
        <w:rPr>
          <w:rFonts w:ascii="Times New Roman" w:hAnsi="Times New Roman"/>
          <w:spacing w:val="3"/>
          <w:sz w:val="28"/>
          <w:szCs w:val="28"/>
        </w:rPr>
      </w:pPr>
      <w:r w:rsidRPr="00B22EF0">
        <w:rPr>
          <w:rFonts w:ascii="Times New Roman" w:hAnsi="Times New Roman"/>
          <w:spacing w:val="3"/>
          <w:sz w:val="28"/>
          <w:szCs w:val="28"/>
        </w:rPr>
        <w:t xml:space="preserve">В 2017 году проведена большая работа по успешному проведению единой колдоговорной кампании, нами подготовлен макет коллективного договора образовательной организации. Во всех образовательных организациях заключены коллективные договоры на 2017-2019 годы.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В течение года профсоюзной инспекцией  велась плановая работа по осуществлению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Проведены проверки на предмет соблюдения трудовых прав работников при распределении учебной нагрузки, заключении дополнительных соглашений в связи с изменением объема учебной нагрузки на начало учебного года; порядка распределения стимулирующих выплат за качество педагогического труда.</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Проверки профсоюзы совмещают с изучением опыта работы, а также оказанием индивидуальной методической и правовой помощи. Проведены экспертизы коллективных договоров, нормативно правовых актов для принятия коллективного договора.</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ab/>
        <w:t>Особая ситуация сложилась в конце октября 2017 года в связи с изменениями образовательными организациями учебных планов, после проведенной на 1 сентября, тарификации. Ситуация с перераспределением учебной нагрузки ряда педагогических работников в сторону ее снижения стала объективной реальностью.</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ab/>
        <w:t xml:space="preserve">В ряде школ вместо предварительного уведомления о снижении учебной нагрузки в реализации статьи 74 Трудового кодекса РФ, руководители </w:t>
      </w:r>
      <w:r w:rsidRPr="00B22EF0">
        <w:rPr>
          <w:rFonts w:ascii="Times New Roman" w:hAnsi="Times New Roman"/>
          <w:sz w:val="28"/>
          <w:szCs w:val="28"/>
        </w:rPr>
        <w:lastRenderedPageBreak/>
        <w:t>образовательных организаций предлагали учителям писать заявления о добровольном снижении определенного им объема учебной нагрузки, что лишало работника сохранения выплаты прежнего размера заработной платы еще в течение двух месяцев.</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 Разъясняя нормы трудового законодательства, правовые позиции удалось отстоять.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Не понимание в педагогической среде вызывает ситуация с не выплатой стимулирующих выплат в виде выплаты за качество педагогического труда совместителям, как внешним, так и внутренним, за исключением учителей.</w:t>
      </w:r>
    </w:p>
    <w:p w:rsidR="003E2FD4" w:rsidRPr="00B22EF0" w:rsidRDefault="00A835EF" w:rsidP="00B22EF0">
      <w:pPr>
        <w:pStyle w:val="a9"/>
        <w:ind w:firstLine="567"/>
        <w:rPr>
          <w:rFonts w:ascii="Times New Roman" w:hAnsi="Times New Roman"/>
          <w:sz w:val="28"/>
          <w:szCs w:val="28"/>
        </w:rPr>
      </w:pPr>
      <w:r>
        <w:rPr>
          <w:rFonts w:ascii="Times New Roman" w:hAnsi="Times New Roman"/>
          <w:sz w:val="28"/>
          <w:szCs w:val="28"/>
        </w:rPr>
        <w:t xml:space="preserve"> </w:t>
      </w:r>
      <w:r w:rsidR="003E2FD4" w:rsidRPr="00B22EF0">
        <w:rPr>
          <w:rFonts w:ascii="Times New Roman" w:hAnsi="Times New Roman"/>
          <w:sz w:val="28"/>
          <w:szCs w:val="28"/>
        </w:rPr>
        <w:t>Трудовой кодекс РФ ограничивает в правах работников – совместителей только в двух случаях: в предоставлении гарантий и компенсаций работникам, совмещающим работу с получением образования и работающим в районах Крайнего Севера и приравненных к ним местностям. В остальном все права и гарантии должны быть предоставлены.</w:t>
      </w:r>
    </w:p>
    <w:p w:rsidR="003E2FD4" w:rsidRPr="00B22EF0" w:rsidRDefault="00A835EF" w:rsidP="00B22EF0">
      <w:pPr>
        <w:pStyle w:val="a9"/>
        <w:ind w:firstLine="567"/>
        <w:rPr>
          <w:rFonts w:ascii="Times New Roman" w:hAnsi="Times New Roman"/>
          <w:sz w:val="28"/>
          <w:szCs w:val="28"/>
        </w:rPr>
      </w:pPr>
      <w:r>
        <w:rPr>
          <w:rFonts w:ascii="Times New Roman" w:hAnsi="Times New Roman"/>
          <w:sz w:val="28"/>
          <w:szCs w:val="28"/>
        </w:rPr>
        <w:t xml:space="preserve">  </w:t>
      </w:r>
      <w:r w:rsidR="003E2FD4" w:rsidRPr="00B22EF0">
        <w:rPr>
          <w:rFonts w:ascii="Times New Roman" w:hAnsi="Times New Roman"/>
          <w:sz w:val="28"/>
          <w:szCs w:val="28"/>
        </w:rPr>
        <w:t>Продолжается защита прав членов Профсоюза,  отстаивание в судах права на досрочную трудовую пенсию педагогическим работникам. В течение года четырем работникам удалось помочь и по данному вопросу.</w:t>
      </w:r>
    </w:p>
    <w:p w:rsidR="00443C1E"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Каждому заявителю оказывается консультационная помощь, осуществляется представительство в суде.</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В целях улучшения условий труда и снижения производственного травматизма учреждения образования Альметьевского муниципального района руководствовались следующими  документами:</w:t>
      </w:r>
    </w:p>
    <w:p w:rsidR="00443C1E" w:rsidRPr="00B22EF0" w:rsidRDefault="00A835EF" w:rsidP="00B22EF0">
      <w:pPr>
        <w:pStyle w:val="a9"/>
        <w:ind w:firstLine="567"/>
        <w:rPr>
          <w:rFonts w:ascii="Times New Roman" w:hAnsi="Times New Roman"/>
          <w:sz w:val="28"/>
          <w:szCs w:val="28"/>
        </w:rPr>
      </w:pPr>
      <w:r>
        <w:rPr>
          <w:rFonts w:ascii="Times New Roman" w:hAnsi="Times New Roman"/>
          <w:sz w:val="28"/>
          <w:szCs w:val="28"/>
        </w:rPr>
        <w:t xml:space="preserve"> -</w:t>
      </w:r>
      <w:r w:rsidR="00443C1E" w:rsidRPr="00B22EF0">
        <w:rPr>
          <w:rFonts w:ascii="Times New Roman" w:hAnsi="Times New Roman"/>
          <w:sz w:val="28"/>
          <w:szCs w:val="28"/>
        </w:rPr>
        <w:t>Отраслевой программой МОиН РТ на 2016-2018 годы " Улучшение условий и охраны труда работников образования. Безопасность образовательной организации."</w:t>
      </w:r>
    </w:p>
    <w:p w:rsidR="00443C1E" w:rsidRPr="00B22EF0" w:rsidRDefault="00A835EF" w:rsidP="00B22EF0">
      <w:pPr>
        <w:pStyle w:val="a9"/>
        <w:ind w:firstLine="567"/>
        <w:rPr>
          <w:rFonts w:ascii="Times New Roman" w:hAnsi="Times New Roman"/>
          <w:sz w:val="28"/>
          <w:szCs w:val="28"/>
        </w:rPr>
      </w:pPr>
      <w:r>
        <w:rPr>
          <w:rFonts w:ascii="Times New Roman" w:hAnsi="Times New Roman"/>
          <w:sz w:val="28"/>
          <w:szCs w:val="28"/>
        </w:rPr>
        <w:t>-</w:t>
      </w:r>
      <w:r w:rsidR="00443C1E" w:rsidRPr="00B22EF0">
        <w:rPr>
          <w:rFonts w:ascii="Times New Roman" w:hAnsi="Times New Roman"/>
          <w:sz w:val="28"/>
          <w:szCs w:val="28"/>
        </w:rPr>
        <w:t>территориальным соглашением в части его раздела «Улучшение условий труда»;</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коллективными договорами образовательных учреждений в части раздела «Охране труда и здоровья»;</w:t>
      </w:r>
    </w:p>
    <w:p w:rsidR="00443C1E" w:rsidRPr="00B22EF0" w:rsidRDefault="00A835EF" w:rsidP="00B22EF0">
      <w:pPr>
        <w:pStyle w:val="a9"/>
        <w:ind w:firstLine="567"/>
        <w:rPr>
          <w:rFonts w:ascii="Times New Roman" w:hAnsi="Times New Roman"/>
          <w:sz w:val="28"/>
          <w:szCs w:val="28"/>
        </w:rPr>
      </w:pPr>
      <w:r>
        <w:rPr>
          <w:rFonts w:ascii="Times New Roman" w:hAnsi="Times New Roman"/>
          <w:sz w:val="28"/>
          <w:szCs w:val="28"/>
        </w:rPr>
        <w:t>-</w:t>
      </w:r>
      <w:r w:rsidR="00443C1E" w:rsidRPr="00B22EF0">
        <w:rPr>
          <w:rFonts w:ascii="Times New Roman" w:hAnsi="Times New Roman"/>
          <w:sz w:val="28"/>
          <w:szCs w:val="28"/>
        </w:rPr>
        <w:t>соглашениями по охране труда между администрациями и профсоюзными комитетами образовательных учреждений.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 </w:t>
      </w:r>
      <w:r w:rsidR="00A835EF">
        <w:rPr>
          <w:rFonts w:ascii="Times New Roman" w:hAnsi="Times New Roman"/>
          <w:sz w:val="28"/>
          <w:szCs w:val="28"/>
        </w:rPr>
        <w:t>-</w:t>
      </w:r>
      <w:r w:rsidRPr="00B22EF0">
        <w:rPr>
          <w:rFonts w:ascii="Times New Roman" w:hAnsi="Times New Roman"/>
          <w:sz w:val="28"/>
          <w:szCs w:val="28"/>
        </w:rPr>
        <w:t xml:space="preserve">Приказом Управления образования </w:t>
      </w:r>
      <w:r w:rsidRPr="00B22EF0">
        <w:rPr>
          <w:rFonts w:ascii="Times New Roman" w:hAnsi="Times New Roman"/>
          <w:b/>
          <w:sz w:val="28"/>
          <w:szCs w:val="28"/>
        </w:rPr>
        <w:t xml:space="preserve">от 12.11.2015года №1210г. </w:t>
      </w:r>
      <w:r w:rsidRPr="00B22EF0">
        <w:rPr>
          <w:rFonts w:ascii="Times New Roman" w:hAnsi="Times New Roman"/>
          <w:color w:val="000000"/>
          <w:spacing w:val="6"/>
          <w:sz w:val="28"/>
          <w:szCs w:val="28"/>
        </w:rPr>
        <w:t xml:space="preserve"> «Методические рекомендации по организации системы управления </w:t>
      </w:r>
      <w:r w:rsidRPr="00B22EF0">
        <w:rPr>
          <w:rFonts w:ascii="Times New Roman" w:hAnsi="Times New Roman"/>
          <w:color w:val="000000"/>
          <w:spacing w:val="-2"/>
          <w:sz w:val="28"/>
          <w:szCs w:val="28"/>
        </w:rPr>
        <w:t xml:space="preserve">охраной труда в образовательных организациях Альметьевского муниципального района» и  </w:t>
      </w:r>
      <w:r w:rsidRPr="00B22EF0">
        <w:rPr>
          <w:rFonts w:ascii="Times New Roman" w:hAnsi="Times New Roman"/>
          <w:b/>
          <w:sz w:val="28"/>
          <w:szCs w:val="28"/>
        </w:rPr>
        <w:t>«Положения об организации системы управления охраной труда в образовательной  организации».</w:t>
      </w:r>
    </w:p>
    <w:p w:rsidR="00443C1E" w:rsidRPr="00B22EF0" w:rsidRDefault="00A835EF" w:rsidP="00B22EF0">
      <w:pPr>
        <w:pStyle w:val="a9"/>
        <w:ind w:firstLine="567"/>
        <w:rPr>
          <w:rFonts w:ascii="Times New Roman" w:hAnsi="Times New Roman"/>
          <w:sz w:val="28"/>
          <w:szCs w:val="28"/>
        </w:rPr>
      </w:pPr>
      <w:r>
        <w:rPr>
          <w:rFonts w:ascii="Times New Roman" w:hAnsi="Times New Roman"/>
          <w:sz w:val="28"/>
          <w:szCs w:val="28"/>
        </w:rPr>
        <w:t xml:space="preserve">  </w:t>
      </w:r>
      <w:r w:rsidR="00443C1E" w:rsidRPr="00B22EF0">
        <w:rPr>
          <w:rFonts w:ascii="Times New Roman" w:hAnsi="Times New Roman"/>
          <w:sz w:val="28"/>
          <w:szCs w:val="28"/>
        </w:rPr>
        <w:t>Затраты на мероприятия по охране труда складываются из средств, выделенных муниципальным бюджетом, внебюджетных средств, спонсорских средств. Составлен план по обеспечению противопожарных мероприятии по учреждениям  на 2017-2019гг. на общую сумму 10млн. 92тыс.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Средства территориального управления ФСС РФ руководителями образовательных учреждений не используются.</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Затраты на мероприятия по охране труда включают в себя:</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-проведение обучения по охране труда;</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-проведение гигиенического обучения по охране труда;</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-приобретение спецодежды и СИЗ;</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пожарная и электробезопасность;</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проведение ремонтных работ.</w:t>
      </w:r>
    </w:p>
    <w:p w:rsidR="00443C1E" w:rsidRPr="00B22EF0" w:rsidRDefault="00443C1E" w:rsidP="00B22EF0">
      <w:pPr>
        <w:pStyle w:val="a9"/>
        <w:ind w:firstLine="567"/>
        <w:rPr>
          <w:rFonts w:ascii="Times New Roman" w:hAnsi="Times New Roman"/>
          <w:color w:val="FF0000"/>
          <w:sz w:val="28"/>
          <w:szCs w:val="28"/>
          <w:u w:val="single"/>
        </w:rPr>
      </w:pPr>
      <w:r w:rsidRPr="00B22EF0">
        <w:rPr>
          <w:rFonts w:ascii="Times New Roman" w:hAnsi="Times New Roman"/>
          <w:sz w:val="28"/>
          <w:szCs w:val="28"/>
        </w:rPr>
        <w:t xml:space="preserve">В образовательных учреждениях Альметьевского муниципального района аттестация рабочих мест по условиям труда начата в октябре 2010г. (Приказ №2276 </w:t>
      </w:r>
      <w:r w:rsidRPr="00B22EF0">
        <w:rPr>
          <w:rFonts w:ascii="Times New Roman" w:hAnsi="Times New Roman"/>
          <w:sz w:val="28"/>
          <w:szCs w:val="28"/>
        </w:rPr>
        <w:lastRenderedPageBreak/>
        <w:t xml:space="preserve">от19.10.2010г.) за счет средств местного бюджета. В 2010-2012г.г. было аттестовано  610 рабочих места в 68 образовательных  учреждениях на сумму 752 тыс. руб. за счет средств местного бюджета. За 2013 -2014 годы на проведение аттестации рабочих мест и на специальные оценки  условия труда  финансирование не выделено. В 2015- 16 годах СОУТ проведена на 1881 рабочих местах. В 2017 году на проведение СОУТ финансирование не выделено. </w:t>
      </w:r>
      <w:r w:rsidRPr="00B22EF0">
        <w:rPr>
          <w:rFonts w:ascii="Times New Roman" w:hAnsi="Times New Roman"/>
          <w:color w:val="FF0000"/>
          <w:sz w:val="28"/>
          <w:szCs w:val="28"/>
        </w:rPr>
        <w:t xml:space="preserve">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В образовательных организациях  Альметьевского муниципального района аттестованы все рабочие места работников пищеблоков, уборщиков служебных помещений, секретарей, учителей информатики, лаборантов химии и физики в 2010-2012 годах и частично в 2015,2016 годах.</w:t>
      </w:r>
    </w:p>
    <w:p w:rsidR="00443C1E" w:rsidRPr="00B22EF0" w:rsidRDefault="00443C1E" w:rsidP="00B22EF0">
      <w:pPr>
        <w:pStyle w:val="a9"/>
        <w:ind w:firstLine="567"/>
        <w:rPr>
          <w:rFonts w:ascii="Times New Roman" w:hAnsi="Times New Roman"/>
          <w:color w:val="FF0000"/>
          <w:sz w:val="28"/>
          <w:szCs w:val="28"/>
        </w:rPr>
      </w:pPr>
      <w:r w:rsidRPr="00B22EF0">
        <w:rPr>
          <w:rFonts w:ascii="Times New Roman" w:hAnsi="Times New Roman"/>
          <w:sz w:val="28"/>
          <w:szCs w:val="28"/>
        </w:rPr>
        <w:t>Средства, предусмотренные коллективными договорами на мероприятия по предупреждению несчастных случаев на производстве, приобретению специальной одежды и специальной обуви и др. средств индивидуальной защиты на производстве в 2012году  выделялось в сумме 92.5 тысяч рублей, в 2013- 2016 годах не финансировалось. В 2017 году выделено 77,2 тысячи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С 2002 года в МУ «Управление образования» введена единица специалиста по охране труда. С 2016 года в Государственном бюджетном общеобразовательном учреждение «Альметьевская школа N 19 для детей с ограниченными возможностями здоровья» введена штатная единица специалиста по охране труда. В 4 учреждениях имеется совмещенные кабинеты по охране труда.</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В 2016- 2017 годах в соответствии с планом работы Управления образования  осуществлялась совместная проверка специалиста Управления образования по охране труда и внештатного технического инспектора  во время приемки школ к новому учебному году.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25 апреля для сотрудников аппарата Управления образования был проведен семинар-практикум педагогом-психологом МБОУ «СОШ №12» Кунгуровой А. Н. «Стресс на рабочем месте». Участникам семинара была предоставлена возможность познакомиться со стрессогенными  факторами,  с техниками снятия стресса. Была проведена экспресс-диагностика состояния стресса. Все участники семинара зарядились положительными эмоциями.</w:t>
      </w:r>
    </w:p>
    <w:p w:rsidR="00443C1E" w:rsidRPr="00B22EF0" w:rsidRDefault="00A835EF" w:rsidP="00B22EF0">
      <w:pPr>
        <w:pStyle w:val="a9"/>
        <w:ind w:firstLine="567"/>
        <w:rPr>
          <w:rFonts w:ascii="Times New Roman" w:hAnsi="Times New Roman"/>
          <w:sz w:val="28"/>
          <w:szCs w:val="28"/>
        </w:rPr>
      </w:pPr>
      <w:r>
        <w:rPr>
          <w:rFonts w:ascii="Times New Roman" w:hAnsi="Times New Roman"/>
          <w:sz w:val="28"/>
          <w:szCs w:val="28"/>
        </w:rPr>
        <w:t xml:space="preserve"> </w:t>
      </w:r>
      <w:r w:rsidR="00443C1E" w:rsidRPr="00B22EF0">
        <w:rPr>
          <w:rFonts w:ascii="Times New Roman" w:hAnsi="Times New Roman"/>
          <w:sz w:val="28"/>
          <w:szCs w:val="28"/>
        </w:rPr>
        <w:t xml:space="preserve">По инициативе территориальных организации профсоюза и при поддержке Управления образования проведен конкурс плакатов по охране труда среди работников образовательных организации и аппарата Управления образования. В конкурсе приняли участие коллективы 34 образовательных организации – дошкольных учреждений, учреждений дополнительного образования и школ города и района.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Победителей и участников конкурса наградили дипломами и сертификатами за счет средств территориальных организации профсоюза .</w:t>
      </w:r>
    </w:p>
    <w:p w:rsidR="00443C1E" w:rsidRPr="00B22EF0" w:rsidRDefault="00443C1E" w:rsidP="00B22EF0">
      <w:pPr>
        <w:pStyle w:val="a9"/>
        <w:ind w:firstLine="567"/>
        <w:rPr>
          <w:rFonts w:ascii="Times New Roman" w:hAnsi="Times New Roman"/>
          <w:color w:val="000000"/>
          <w:sz w:val="28"/>
          <w:szCs w:val="28"/>
        </w:rPr>
      </w:pPr>
      <w:r w:rsidRPr="00B22EF0">
        <w:rPr>
          <w:rFonts w:ascii="Times New Roman" w:hAnsi="Times New Roman"/>
          <w:sz w:val="28"/>
          <w:szCs w:val="28"/>
        </w:rPr>
        <w:t>В образовательных учреждениях избрано 63 уполномоченных по охране труда. 61 уполномоченные прошли обучение по охране труда за счет средств работодателей и территориальной профсоюзной организации.  Более активно работают уполномоченные по охране труда в составе комитетов по охране труда: осмотр зданий и сооружений два раза в год (весна, осень), подготовка учреждения к новому учебному году.</w:t>
      </w:r>
      <w:r w:rsidRPr="00B22EF0">
        <w:rPr>
          <w:rFonts w:ascii="Times New Roman" w:hAnsi="Times New Roman"/>
          <w:color w:val="000000"/>
          <w:sz w:val="28"/>
          <w:szCs w:val="28"/>
        </w:rPr>
        <w:t xml:space="preserve">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Большую роль в работе по охране труда имеют соглашения по охране труда, заключенные  между администрацией и профсоюзными комитетами учреждений образования, т.к. в них указываются конкретные мероприятия и денежные суммы, необходимые для выполнения этих мероприятий и два раза в год составляется акт </w:t>
      </w:r>
      <w:r w:rsidRPr="00B22EF0">
        <w:rPr>
          <w:rFonts w:ascii="Times New Roman" w:hAnsi="Times New Roman"/>
          <w:sz w:val="28"/>
          <w:szCs w:val="28"/>
        </w:rPr>
        <w:lastRenderedPageBreak/>
        <w:t>выполнения. Все образовательные организации принимали коллективные договора на 2017-2019годы, где как приложение  ежегодно принимаются соглашения по охране труда на календарный  год.</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По программе «Капитальный  ремонт школ старше 30 лет» в 2017г. произведен капитальный ремонт в 1 образовательном учреждении (СОШ № 21) 1 коррекционном учреждении АСКШИ на сумму 90млн.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За счёт средств  местного бюджета произведён частичный ремонт в СОШ № 6 на сумму  200,00 тыс.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На устранение аварийных ситуаций выделено на сумму 375 тыс.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Во всех образовательных учреждениях проведены мероприятия по подготовке к отопительному периоду на сумму 420,000 тыс.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color w:val="000000"/>
          <w:sz w:val="28"/>
          <w:szCs w:val="28"/>
        </w:rPr>
        <w:t xml:space="preserve">В 2010 году на пожарную сигнализацию профинансировано – 10609тыс. рублей.  В 2011году  - 1700 тыс. рублей   ( республиканский бюджет) , в 2012 году 5120 тысяч рублей </w:t>
      </w:r>
      <w:r w:rsidRPr="00B22EF0">
        <w:rPr>
          <w:rFonts w:ascii="Times New Roman" w:hAnsi="Times New Roman"/>
          <w:sz w:val="28"/>
          <w:szCs w:val="28"/>
        </w:rPr>
        <w:t>, в 2013 году 19980 тысяч рублей, в 2014году – 2500 тысяч рублей, в 2015 году – 7934 тысяч рублей, в 2016 году -7798 тысяч рублей и в 2017 году – 2707,4 тысяч рублей.</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 Все уполномоченные по охране труда обеспечены методическими пособиями      (книги, брошюры, материалы по охране труда в бумажных и электронных носителях,  журналы учета работы уполномоченного). В 2016 году разработали, издали в количестве 400 экземплярах и роздали методический сборник по вопросам охране труда всем руководителям, председателям профсоюзных организации, ответственным по охране труда и уполномоченным.</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К Всемирному Дню охраны труда по Управлению образования и в каждом учреждении проводится месячник по охране труда. В него включаются такие мероприятия как тематические совещания для руководителей, общие собрания трудовых коллективов по вопросам охраны труда, проведение обучающих семинаров, оформление тематических стендов, выпуск информационных листков и т.д.</w:t>
      </w:r>
    </w:p>
    <w:p w:rsidR="00443C1E" w:rsidRPr="00B22EF0" w:rsidRDefault="00443C1E" w:rsidP="00B22EF0">
      <w:pPr>
        <w:pStyle w:val="a9"/>
        <w:ind w:firstLine="567"/>
        <w:rPr>
          <w:rFonts w:ascii="Times New Roman" w:hAnsi="Times New Roman"/>
          <w:b/>
          <w:color w:val="000000"/>
          <w:sz w:val="28"/>
          <w:szCs w:val="28"/>
          <w:u w:val="single"/>
        </w:rPr>
      </w:pPr>
      <w:r w:rsidRPr="00B22EF0">
        <w:rPr>
          <w:rFonts w:ascii="Times New Roman" w:hAnsi="Times New Roman"/>
          <w:b/>
          <w:color w:val="000000"/>
          <w:sz w:val="28"/>
          <w:szCs w:val="28"/>
          <w:u w:val="single"/>
        </w:rPr>
        <w:t>Затраты на мероприятия по охране труда.</w:t>
      </w:r>
    </w:p>
    <w:p w:rsidR="00443C1E" w:rsidRPr="00B22EF0" w:rsidRDefault="00443C1E" w:rsidP="00B22EF0">
      <w:pPr>
        <w:pStyle w:val="a9"/>
        <w:ind w:firstLine="567"/>
        <w:rPr>
          <w:rFonts w:ascii="Times New Roman" w:hAnsi="Times New Roman"/>
          <w:b/>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3883"/>
        <w:gridCol w:w="3389"/>
      </w:tblGrid>
      <w:tr w:rsidR="00443C1E" w:rsidRPr="00A835EF" w:rsidTr="00471E9A">
        <w:tc>
          <w:tcPr>
            <w:tcW w:w="2299"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Год</w:t>
            </w:r>
          </w:p>
        </w:tc>
        <w:tc>
          <w:tcPr>
            <w:tcW w:w="3883"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Всего затрат (тыс. рублей)</w:t>
            </w:r>
          </w:p>
        </w:tc>
        <w:tc>
          <w:tcPr>
            <w:tcW w:w="3389"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 xml:space="preserve"> Затраты на одного</w:t>
            </w:r>
          </w:p>
          <w:p w:rsidR="00443C1E" w:rsidRPr="00A835EF" w:rsidRDefault="00443C1E" w:rsidP="00A835EF">
            <w:pPr>
              <w:pStyle w:val="a9"/>
              <w:rPr>
                <w:szCs w:val="24"/>
              </w:rPr>
            </w:pPr>
            <w:r w:rsidRPr="00A835EF">
              <w:rPr>
                <w:szCs w:val="24"/>
              </w:rPr>
              <w:t xml:space="preserve"> работающего</w:t>
            </w:r>
          </w:p>
        </w:tc>
      </w:tr>
      <w:tr w:rsidR="00443C1E" w:rsidRPr="00A835EF" w:rsidTr="00471E9A">
        <w:tc>
          <w:tcPr>
            <w:tcW w:w="229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2015</w:t>
            </w:r>
          </w:p>
        </w:tc>
        <w:tc>
          <w:tcPr>
            <w:tcW w:w="3883"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8298</w:t>
            </w:r>
          </w:p>
        </w:tc>
        <w:tc>
          <w:tcPr>
            <w:tcW w:w="338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2367руб.</w:t>
            </w:r>
          </w:p>
        </w:tc>
      </w:tr>
      <w:tr w:rsidR="00443C1E" w:rsidRPr="00A835EF" w:rsidTr="00471E9A">
        <w:tc>
          <w:tcPr>
            <w:tcW w:w="229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2016</w:t>
            </w:r>
          </w:p>
        </w:tc>
        <w:tc>
          <w:tcPr>
            <w:tcW w:w="3883"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8237</w:t>
            </w:r>
          </w:p>
        </w:tc>
        <w:tc>
          <w:tcPr>
            <w:tcW w:w="338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2349руб.</w:t>
            </w:r>
          </w:p>
        </w:tc>
      </w:tr>
      <w:tr w:rsidR="00443C1E" w:rsidRPr="00A835EF" w:rsidTr="00471E9A">
        <w:tc>
          <w:tcPr>
            <w:tcW w:w="229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2017</w:t>
            </w:r>
          </w:p>
        </w:tc>
        <w:tc>
          <w:tcPr>
            <w:tcW w:w="3883"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6504</w:t>
            </w:r>
          </w:p>
        </w:tc>
        <w:tc>
          <w:tcPr>
            <w:tcW w:w="338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1880руб.</w:t>
            </w:r>
          </w:p>
        </w:tc>
      </w:tr>
    </w:tbl>
    <w:p w:rsidR="00443C1E" w:rsidRPr="00B22EF0" w:rsidRDefault="00443C1E" w:rsidP="00B22EF0">
      <w:pPr>
        <w:pStyle w:val="a9"/>
        <w:ind w:firstLine="567"/>
        <w:rPr>
          <w:rFonts w:ascii="Times New Roman" w:hAnsi="Times New Roman"/>
          <w:color w:val="000000"/>
          <w:sz w:val="28"/>
          <w:szCs w:val="28"/>
        </w:rPr>
      </w:pPr>
      <w:r w:rsidRPr="00B22EF0">
        <w:rPr>
          <w:rFonts w:ascii="Times New Roman" w:hAnsi="Times New Roman"/>
          <w:color w:val="000000"/>
          <w:sz w:val="28"/>
          <w:szCs w:val="28"/>
        </w:rPr>
        <w:t xml:space="preserve">        </w:t>
      </w:r>
    </w:p>
    <w:p w:rsidR="00443C1E" w:rsidRPr="00B22EF0" w:rsidRDefault="00443C1E" w:rsidP="00B22EF0">
      <w:pPr>
        <w:pStyle w:val="a9"/>
        <w:ind w:firstLine="567"/>
        <w:rPr>
          <w:rFonts w:ascii="Times New Roman" w:hAnsi="Times New Roman"/>
          <w:b/>
          <w:sz w:val="28"/>
          <w:szCs w:val="28"/>
        </w:rPr>
      </w:pPr>
      <w:r w:rsidRPr="00B22EF0">
        <w:rPr>
          <w:rFonts w:ascii="Times New Roman" w:hAnsi="Times New Roman"/>
          <w:b/>
          <w:sz w:val="28"/>
          <w:szCs w:val="28"/>
        </w:rPr>
        <w:t>Капитальный ремонт образовательных учреждений</w:t>
      </w:r>
    </w:p>
    <w:p w:rsidR="00443C1E" w:rsidRPr="00B22EF0" w:rsidRDefault="00443C1E" w:rsidP="00B22EF0">
      <w:pPr>
        <w:pStyle w:val="a9"/>
        <w:ind w:firstLine="567"/>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945"/>
        <w:gridCol w:w="1821"/>
        <w:gridCol w:w="1935"/>
        <w:gridCol w:w="2361"/>
      </w:tblGrid>
      <w:tr w:rsidR="00443C1E" w:rsidRPr="00A835EF" w:rsidTr="00471E9A">
        <w:tc>
          <w:tcPr>
            <w:tcW w:w="140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Год</w:t>
            </w:r>
          </w:p>
        </w:tc>
        <w:tc>
          <w:tcPr>
            <w:tcW w:w="1945"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Общая сумма</w:t>
            </w:r>
          </w:p>
          <w:p w:rsidR="00443C1E" w:rsidRPr="00A835EF" w:rsidRDefault="00443C1E" w:rsidP="00A835EF">
            <w:pPr>
              <w:pStyle w:val="a9"/>
              <w:rPr>
                <w:szCs w:val="24"/>
              </w:rPr>
            </w:pPr>
            <w:r w:rsidRPr="00A835EF">
              <w:rPr>
                <w:szCs w:val="24"/>
              </w:rPr>
              <w:t xml:space="preserve"> (в млн.р.)</w:t>
            </w:r>
          </w:p>
        </w:tc>
        <w:tc>
          <w:tcPr>
            <w:tcW w:w="182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 xml:space="preserve">Вт.ч за счет </w:t>
            </w:r>
          </w:p>
          <w:p w:rsidR="00443C1E" w:rsidRPr="00A835EF" w:rsidRDefault="00443C1E" w:rsidP="00A835EF">
            <w:pPr>
              <w:pStyle w:val="a9"/>
              <w:rPr>
                <w:szCs w:val="24"/>
              </w:rPr>
            </w:pPr>
            <w:r w:rsidRPr="00A835EF">
              <w:rPr>
                <w:szCs w:val="24"/>
              </w:rPr>
              <w:t xml:space="preserve">ОАО ТН </w:t>
            </w:r>
          </w:p>
          <w:p w:rsidR="00443C1E" w:rsidRPr="00A835EF" w:rsidRDefault="00443C1E" w:rsidP="00A835EF">
            <w:pPr>
              <w:pStyle w:val="a9"/>
              <w:rPr>
                <w:szCs w:val="24"/>
              </w:rPr>
            </w:pPr>
            <w:r w:rsidRPr="00A835EF">
              <w:rPr>
                <w:szCs w:val="24"/>
              </w:rPr>
              <w:t>(в млн.р.)</w:t>
            </w:r>
          </w:p>
        </w:tc>
        <w:tc>
          <w:tcPr>
            <w:tcW w:w="1935"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За счет РБ и МБ</w:t>
            </w:r>
          </w:p>
          <w:p w:rsidR="00443C1E" w:rsidRPr="00A835EF" w:rsidRDefault="00443C1E" w:rsidP="00A835EF">
            <w:pPr>
              <w:pStyle w:val="a9"/>
              <w:rPr>
                <w:szCs w:val="24"/>
              </w:rPr>
            </w:pPr>
            <w:r w:rsidRPr="00A835EF">
              <w:rPr>
                <w:szCs w:val="24"/>
              </w:rPr>
              <w:t>(в млн.р.)</w:t>
            </w:r>
          </w:p>
        </w:tc>
        <w:tc>
          <w:tcPr>
            <w:tcW w:w="236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Количество ОУ охваченных      капремонтом</w:t>
            </w:r>
          </w:p>
        </w:tc>
      </w:tr>
      <w:tr w:rsidR="00443C1E" w:rsidRPr="00A835EF" w:rsidTr="00471E9A">
        <w:tc>
          <w:tcPr>
            <w:tcW w:w="140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2015</w:t>
            </w:r>
          </w:p>
        </w:tc>
        <w:tc>
          <w:tcPr>
            <w:tcW w:w="194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85.668</w:t>
            </w:r>
          </w:p>
        </w:tc>
        <w:tc>
          <w:tcPr>
            <w:tcW w:w="182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4.900</w:t>
            </w:r>
          </w:p>
        </w:tc>
        <w:tc>
          <w:tcPr>
            <w:tcW w:w="193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80.768 РБ</w:t>
            </w:r>
          </w:p>
        </w:tc>
        <w:tc>
          <w:tcPr>
            <w:tcW w:w="236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12</w:t>
            </w:r>
          </w:p>
        </w:tc>
      </w:tr>
      <w:tr w:rsidR="00443C1E" w:rsidRPr="00A835EF" w:rsidTr="00471E9A">
        <w:tc>
          <w:tcPr>
            <w:tcW w:w="140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2016</w:t>
            </w:r>
          </w:p>
        </w:tc>
        <w:tc>
          <w:tcPr>
            <w:tcW w:w="194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106.050</w:t>
            </w:r>
          </w:p>
        </w:tc>
        <w:tc>
          <w:tcPr>
            <w:tcW w:w="182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c>
          <w:tcPr>
            <w:tcW w:w="193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106.050 РБ</w:t>
            </w:r>
          </w:p>
        </w:tc>
        <w:tc>
          <w:tcPr>
            <w:tcW w:w="236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w:t>
            </w:r>
          </w:p>
        </w:tc>
      </w:tr>
      <w:tr w:rsidR="00443C1E" w:rsidRPr="00A835EF" w:rsidTr="00471E9A">
        <w:tc>
          <w:tcPr>
            <w:tcW w:w="140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2017</w:t>
            </w:r>
          </w:p>
        </w:tc>
        <w:tc>
          <w:tcPr>
            <w:tcW w:w="194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90.200</w:t>
            </w:r>
          </w:p>
        </w:tc>
        <w:tc>
          <w:tcPr>
            <w:tcW w:w="182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c>
          <w:tcPr>
            <w:tcW w:w="1935"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90.200</w:t>
            </w:r>
          </w:p>
        </w:tc>
        <w:tc>
          <w:tcPr>
            <w:tcW w:w="2361"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3(Шк-6,21,АСКШИ)</w:t>
            </w:r>
          </w:p>
        </w:tc>
      </w:tr>
    </w:tbl>
    <w:p w:rsidR="00443C1E" w:rsidRPr="00B22EF0" w:rsidRDefault="00443C1E" w:rsidP="00B22EF0">
      <w:pPr>
        <w:pStyle w:val="a9"/>
        <w:ind w:firstLine="567"/>
        <w:rPr>
          <w:rFonts w:ascii="Times New Roman" w:hAnsi="Times New Roman"/>
          <w:b/>
          <w:sz w:val="28"/>
          <w:szCs w:val="28"/>
        </w:rPr>
      </w:pPr>
    </w:p>
    <w:p w:rsidR="00443C1E" w:rsidRPr="00B22EF0" w:rsidRDefault="00443C1E" w:rsidP="00B22EF0">
      <w:pPr>
        <w:pStyle w:val="a9"/>
        <w:ind w:firstLine="567"/>
        <w:rPr>
          <w:rFonts w:ascii="Times New Roman" w:hAnsi="Times New Roman"/>
          <w:b/>
          <w:sz w:val="28"/>
          <w:szCs w:val="28"/>
        </w:rPr>
      </w:pPr>
      <w:r w:rsidRPr="00B22EF0">
        <w:rPr>
          <w:rFonts w:ascii="Times New Roman" w:hAnsi="Times New Roman"/>
          <w:b/>
          <w:sz w:val="28"/>
          <w:szCs w:val="28"/>
        </w:rPr>
        <w:t xml:space="preserve">Финансирование аттестации рабочих мест и СОУТ по учреждениям образования </w:t>
      </w:r>
    </w:p>
    <w:p w:rsidR="00443C1E" w:rsidRPr="00B22EF0" w:rsidRDefault="00443C1E" w:rsidP="00B22EF0">
      <w:pPr>
        <w:pStyle w:val="a9"/>
        <w:ind w:firstLine="567"/>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851"/>
        <w:gridCol w:w="850"/>
        <w:gridCol w:w="709"/>
        <w:gridCol w:w="709"/>
        <w:gridCol w:w="992"/>
        <w:gridCol w:w="1276"/>
      </w:tblGrid>
      <w:tr w:rsidR="00443C1E" w:rsidRPr="00A835EF" w:rsidTr="00A835EF">
        <w:tc>
          <w:tcPr>
            <w:tcW w:w="3969"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Год проведения</w:t>
            </w:r>
          </w:p>
        </w:tc>
        <w:tc>
          <w:tcPr>
            <w:tcW w:w="85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2012</w:t>
            </w:r>
          </w:p>
        </w:tc>
        <w:tc>
          <w:tcPr>
            <w:tcW w:w="850"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2013</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2014</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2015</w:t>
            </w:r>
          </w:p>
        </w:tc>
        <w:tc>
          <w:tcPr>
            <w:tcW w:w="992"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2016</w:t>
            </w:r>
          </w:p>
        </w:tc>
        <w:tc>
          <w:tcPr>
            <w:tcW w:w="1276"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highlight w:val="yellow"/>
              </w:rPr>
            </w:pPr>
            <w:r w:rsidRPr="00A835EF">
              <w:rPr>
                <w:szCs w:val="24"/>
              </w:rPr>
              <w:t>2017</w:t>
            </w:r>
          </w:p>
        </w:tc>
      </w:tr>
      <w:tr w:rsidR="00443C1E" w:rsidRPr="00A835EF" w:rsidTr="00A835EF">
        <w:tc>
          <w:tcPr>
            <w:tcW w:w="3969"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Сумма, тыс .руб.</w:t>
            </w:r>
          </w:p>
        </w:tc>
        <w:tc>
          <w:tcPr>
            <w:tcW w:w="85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92.1</w:t>
            </w:r>
          </w:p>
        </w:tc>
        <w:tc>
          <w:tcPr>
            <w:tcW w:w="850"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0</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214</w:t>
            </w:r>
          </w:p>
        </w:tc>
        <w:tc>
          <w:tcPr>
            <w:tcW w:w="992"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206</w:t>
            </w:r>
          </w:p>
        </w:tc>
        <w:tc>
          <w:tcPr>
            <w:tcW w:w="1276"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r>
      <w:tr w:rsidR="00443C1E" w:rsidRPr="00A835EF" w:rsidTr="00A835EF">
        <w:tc>
          <w:tcPr>
            <w:tcW w:w="3969"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lastRenderedPageBreak/>
              <w:t>Кол-во аттестованных РМ и СОУТ</w:t>
            </w:r>
          </w:p>
        </w:tc>
        <w:tc>
          <w:tcPr>
            <w:tcW w:w="851"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76</w:t>
            </w:r>
          </w:p>
        </w:tc>
        <w:tc>
          <w:tcPr>
            <w:tcW w:w="850" w:type="dxa"/>
            <w:tcBorders>
              <w:top w:val="single" w:sz="4" w:space="0" w:color="auto"/>
              <w:left w:val="single" w:sz="4" w:space="0" w:color="auto"/>
              <w:bottom w:val="single" w:sz="4" w:space="0" w:color="auto"/>
              <w:right w:val="single" w:sz="4" w:space="0" w:color="auto"/>
            </w:tcBorders>
            <w:hideMark/>
          </w:tcPr>
          <w:p w:rsidR="00443C1E" w:rsidRPr="00A835EF" w:rsidRDefault="00443C1E" w:rsidP="00A835EF">
            <w:pPr>
              <w:pStyle w:val="a9"/>
              <w:rPr>
                <w:szCs w:val="24"/>
              </w:rPr>
            </w:pPr>
            <w:r w:rsidRPr="00A835EF">
              <w:rPr>
                <w:szCs w:val="24"/>
              </w:rPr>
              <w:t>0</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c>
          <w:tcPr>
            <w:tcW w:w="709"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1040</w:t>
            </w:r>
          </w:p>
        </w:tc>
        <w:tc>
          <w:tcPr>
            <w:tcW w:w="992"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841</w:t>
            </w:r>
          </w:p>
        </w:tc>
        <w:tc>
          <w:tcPr>
            <w:tcW w:w="1276" w:type="dxa"/>
            <w:tcBorders>
              <w:top w:val="single" w:sz="4" w:space="0" w:color="auto"/>
              <w:left w:val="single" w:sz="4" w:space="0" w:color="auto"/>
              <w:bottom w:val="single" w:sz="4" w:space="0" w:color="auto"/>
              <w:right w:val="single" w:sz="4" w:space="0" w:color="auto"/>
            </w:tcBorders>
          </w:tcPr>
          <w:p w:rsidR="00443C1E" w:rsidRPr="00A835EF" w:rsidRDefault="00443C1E" w:rsidP="00A835EF">
            <w:pPr>
              <w:pStyle w:val="a9"/>
              <w:rPr>
                <w:szCs w:val="24"/>
              </w:rPr>
            </w:pPr>
            <w:r w:rsidRPr="00A835EF">
              <w:rPr>
                <w:szCs w:val="24"/>
              </w:rPr>
              <w:t>0</w:t>
            </w:r>
          </w:p>
        </w:tc>
      </w:tr>
    </w:tbl>
    <w:p w:rsidR="00443C1E" w:rsidRPr="00B22EF0" w:rsidRDefault="00443C1E" w:rsidP="00B22EF0">
      <w:pPr>
        <w:pStyle w:val="a9"/>
        <w:ind w:firstLine="567"/>
        <w:rPr>
          <w:rFonts w:ascii="Times New Roman" w:hAnsi="Times New Roman"/>
          <w:b/>
          <w:sz w:val="28"/>
          <w:szCs w:val="28"/>
        </w:rPr>
      </w:pPr>
    </w:p>
    <w:p w:rsidR="00443C1E" w:rsidRPr="00B22EF0" w:rsidRDefault="00443C1E" w:rsidP="00B22EF0">
      <w:pPr>
        <w:pStyle w:val="a9"/>
        <w:ind w:firstLine="567"/>
        <w:rPr>
          <w:rFonts w:ascii="Times New Roman" w:hAnsi="Times New Roman"/>
          <w:b/>
          <w:color w:val="000000"/>
          <w:sz w:val="28"/>
          <w:szCs w:val="28"/>
        </w:rPr>
      </w:pPr>
      <w:r w:rsidRPr="00B22EF0">
        <w:rPr>
          <w:rFonts w:ascii="Times New Roman" w:hAnsi="Times New Roman"/>
          <w:color w:val="000000"/>
          <w:sz w:val="28"/>
          <w:szCs w:val="28"/>
        </w:rPr>
        <w:t xml:space="preserve">                              </w:t>
      </w:r>
      <w:r w:rsidRPr="00B22EF0">
        <w:rPr>
          <w:rFonts w:ascii="Times New Roman" w:hAnsi="Times New Roman"/>
          <w:b/>
          <w:color w:val="000000"/>
          <w:sz w:val="28"/>
          <w:szCs w:val="28"/>
        </w:rPr>
        <w:t>Количество лиц, обученных по охране труда.</w:t>
      </w:r>
    </w:p>
    <w:p w:rsidR="00443C1E" w:rsidRPr="00B22EF0" w:rsidRDefault="00443C1E" w:rsidP="00B22EF0">
      <w:pPr>
        <w:pStyle w:val="a9"/>
        <w:ind w:firstLine="567"/>
        <w:rPr>
          <w:rFonts w:ascii="Times New Roman" w:hAnsi="Times New Roman"/>
          <w:b/>
          <w:color w:val="000000"/>
          <w:sz w:val="28"/>
          <w:szCs w:val="28"/>
        </w:rPr>
      </w:pPr>
    </w:p>
    <w:tbl>
      <w:tblPr>
        <w:tblStyle w:val="af"/>
        <w:tblW w:w="9322" w:type="dxa"/>
        <w:tblLayout w:type="fixed"/>
        <w:tblLook w:val="04A0"/>
      </w:tblPr>
      <w:tblGrid>
        <w:gridCol w:w="1951"/>
        <w:gridCol w:w="7371"/>
      </w:tblGrid>
      <w:tr w:rsidR="00443C1E" w:rsidRPr="00A835EF" w:rsidTr="00471E9A">
        <w:trPr>
          <w:trHeight w:val="342"/>
        </w:trPr>
        <w:tc>
          <w:tcPr>
            <w:tcW w:w="1951" w:type="dxa"/>
            <w:vMerge w:val="restart"/>
            <w:hideMark/>
          </w:tcPr>
          <w:p w:rsidR="00443C1E" w:rsidRPr="00A835EF" w:rsidRDefault="00443C1E" w:rsidP="00A835EF">
            <w:pPr>
              <w:pStyle w:val="a9"/>
              <w:rPr>
                <w:szCs w:val="24"/>
              </w:rPr>
            </w:pPr>
            <w:r w:rsidRPr="00A835EF">
              <w:rPr>
                <w:szCs w:val="24"/>
              </w:rPr>
              <w:t>Годы</w:t>
            </w:r>
          </w:p>
        </w:tc>
        <w:tc>
          <w:tcPr>
            <w:tcW w:w="7371" w:type="dxa"/>
            <w:vMerge w:val="restart"/>
            <w:hideMark/>
          </w:tcPr>
          <w:p w:rsidR="00443C1E" w:rsidRPr="00A835EF" w:rsidRDefault="00443C1E" w:rsidP="00A835EF">
            <w:pPr>
              <w:pStyle w:val="a9"/>
              <w:rPr>
                <w:szCs w:val="24"/>
              </w:rPr>
            </w:pPr>
            <w:r w:rsidRPr="00A835EF">
              <w:rPr>
                <w:szCs w:val="24"/>
              </w:rPr>
              <w:t xml:space="preserve"> обучено всего (чел.)</w:t>
            </w:r>
          </w:p>
        </w:tc>
      </w:tr>
      <w:tr w:rsidR="00443C1E" w:rsidRPr="00A835EF" w:rsidTr="00A835EF">
        <w:trPr>
          <w:trHeight w:val="269"/>
        </w:trPr>
        <w:tc>
          <w:tcPr>
            <w:tcW w:w="1951" w:type="dxa"/>
            <w:vMerge/>
            <w:hideMark/>
          </w:tcPr>
          <w:p w:rsidR="00443C1E" w:rsidRPr="00A835EF" w:rsidRDefault="00443C1E" w:rsidP="00A835EF">
            <w:pPr>
              <w:pStyle w:val="a9"/>
              <w:rPr>
                <w:szCs w:val="24"/>
              </w:rPr>
            </w:pPr>
          </w:p>
        </w:tc>
        <w:tc>
          <w:tcPr>
            <w:tcW w:w="7371" w:type="dxa"/>
            <w:vMerge/>
            <w:hideMark/>
          </w:tcPr>
          <w:p w:rsidR="00443C1E" w:rsidRPr="00A835EF" w:rsidRDefault="00443C1E" w:rsidP="00A835EF">
            <w:pPr>
              <w:pStyle w:val="a9"/>
              <w:rPr>
                <w:szCs w:val="24"/>
              </w:rPr>
            </w:pPr>
          </w:p>
        </w:tc>
      </w:tr>
      <w:tr w:rsidR="00443C1E" w:rsidRPr="00A835EF" w:rsidTr="00471E9A">
        <w:tc>
          <w:tcPr>
            <w:tcW w:w="1951" w:type="dxa"/>
          </w:tcPr>
          <w:p w:rsidR="00443C1E" w:rsidRPr="00A835EF" w:rsidRDefault="00443C1E" w:rsidP="00A835EF">
            <w:pPr>
              <w:pStyle w:val="a9"/>
              <w:rPr>
                <w:szCs w:val="24"/>
              </w:rPr>
            </w:pPr>
            <w:r w:rsidRPr="00A835EF">
              <w:rPr>
                <w:szCs w:val="24"/>
              </w:rPr>
              <w:t>2015</w:t>
            </w:r>
          </w:p>
        </w:tc>
        <w:tc>
          <w:tcPr>
            <w:tcW w:w="7371" w:type="dxa"/>
          </w:tcPr>
          <w:p w:rsidR="00443C1E" w:rsidRPr="00A835EF" w:rsidRDefault="00443C1E" w:rsidP="00A835EF">
            <w:pPr>
              <w:pStyle w:val="a9"/>
              <w:rPr>
                <w:szCs w:val="24"/>
              </w:rPr>
            </w:pPr>
            <w:r w:rsidRPr="00A835EF">
              <w:rPr>
                <w:szCs w:val="24"/>
              </w:rPr>
              <w:t>70 руководителей и специалистов образовательных организации  и 12 уполномоченных по охране труда</w:t>
            </w:r>
          </w:p>
        </w:tc>
      </w:tr>
      <w:tr w:rsidR="00443C1E" w:rsidRPr="00A835EF" w:rsidTr="00471E9A">
        <w:tc>
          <w:tcPr>
            <w:tcW w:w="1951" w:type="dxa"/>
          </w:tcPr>
          <w:p w:rsidR="00443C1E" w:rsidRPr="00A835EF" w:rsidRDefault="00443C1E" w:rsidP="00A835EF">
            <w:pPr>
              <w:pStyle w:val="a9"/>
              <w:rPr>
                <w:szCs w:val="24"/>
              </w:rPr>
            </w:pPr>
            <w:r w:rsidRPr="00A835EF">
              <w:rPr>
                <w:szCs w:val="24"/>
              </w:rPr>
              <w:t>2016</w:t>
            </w:r>
          </w:p>
        </w:tc>
        <w:tc>
          <w:tcPr>
            <w:tcW w:w="7371" w:type="dxa"/>
          </w:tcPr>
          <w:p w:rsidR="00443C1E" w:rsidRPr="00A835EF" w:rsidRDefault="00443C1E" w:rsidP="00A835EF">
            <w:pPr>
              <w:pStyle w:val="a9"/>
              <w:rPr>
                <w:szCs w:val="24"/>
              </w:rPr>
            </w:pPr>
            <w:r w:rsidRPr="00A835EF">
              <w:rPr>
                <w:szCs w:val="24"/>
              </w:rPr>
              <w:t>119 руководителей и специалистов образовательных организации , в т.ч 11 уполномоченных по охране труда</w:t>
            </w:r>
          </w:p>
        </w:tc>
      </w:tr>
      <w:tr w:rsidR="00443C1E" w:rsidRPr="00A835EF" w:rsidTr="00471E9A">
        <w:tc>
          <w:tcPr>
            <w:tcW w:w="1951" w:type="dxa"/>
          </w:tcPr>
          <w:p w:rsidR="00443C1E" w:rsidRPr="00A835EF" w:rsidRDefault="00443C1E" w:rsidP="00A835EF">
            <w:pPr>
              <w:pStyle w:val="a9"/>
              <w:rPr>
                <w:szCs w:val="24"/>
              </w:rPr>
            </w:pPr>
            <w:r w:rsidRPr="00A835EF">
              <w:rPr>
                <w:szCs w:val="24"/>
              </w:rPr>
              <w:t>2017</w:t>
            </w:r>
          </w:p>
        </w:tc>
        <w:tc>
          <w:tcPr>
            <w:tcW w:w="7371" w:type="dxa"/>
          </w:tcPr>
          <w:p w:rsidR="00443C1E" w:rsidRPr="00A835EF" w:rsidRDefault="00443C1E" w:rsidP="00A835EF">
            <w:pPr>
              <w:pStyle w:val="a9"/>
              <w:rPr>
                <w:szCs w:val="24"/>
              </w:rPr>
            </w:pPr>
            <w:r w:rsidRPr="00A835EF">
              <w:rPr>
                <w:szCs w:val="24"/>
              </w:rPr>
              <w:t>18 руководителей и специалистов образовательных организации, 26 руководителей по 24 часовой программе и 166 чел.  сан. гигиенического обучения</w:t>
            </w:r>
          </w:p>
        </w:tc>
      </w:tr>
    </w:tbl>
    <w:p w:rsidR="00443C1E" w:rsidRPr="00B22EF0" w:rsidRDefault="00443C1E" w:rsidP="00B22EF0">
      <w:pPr>
        <w:pStyle w:val="a9"/>
        <w:ind w:firstLine="567"/>
        <w:rPr>
          <w:rFonts w:ascii="Times New Roman" w:hAnsi="Times New Roman"/>
          <w:b/>
          <w:sz w:val="28"/>
          <w:szCs w:val="28"/>
        </w:rPr>
      </w:pPr>
      <w:r w:rsidRPr="00B22EF0">
        <w:rPr>
          <w:rFonts w:ascii="Times New Roman" w:hAnsi="Times New Roman"/>
          <w:b/>
          <w:sz w:val="28"/>
          <w:szCs w:val="28"/>
        </w:rPr>
        <w:t xml:space="preserve">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На сегодняшний день порядок финансирования мероприятий по улучшению условий и охраны труда в сфере образования, в законодательстве и нормативных правовых актах не определен, что приводит к различным толкованиям механизма финансирования расходов по охране труда в этих организациях.</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Не предусмотрен нормативный принцип финансирования мероприятий по охране труда для образовательных учреждениях.</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Отсутствует утвержденный нормативный правовой акт, определяющий порядок планирования затрат для финансирования проведения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w:t>
      </w:r>
    </w:p>
    <w:p w:rsidR="00443C1E" w:rsidRPr="00B22EF0" w:rsidRDefault="00443C1E" w:rsidP="00B22EF0">
      <w:pPr>
        <w:pStyle w:val="a9"/>
        <w:ind w:firstLine="567"/>
        <w:rPr>
          <w:rFonts w:ascii="Times New Roman" w:hAnsi="Times New Roman"/>
          <w:sz w:val="28"/>
          <w:szCs w:val="28"/>
        </w:rPr>
      </w:pPr>
      <w:r w:rsidRPr="00B22EF0">
        <w:rPr>
          <w:rFonts w:ascii="Times New Roman" w:hAnsi="Times New Roman"/>
          <w:sz w:val="28"/>
          <w:szCs w:val="28"/>
        </w:rPr>
        <w:t xml:space="preserve">В бюджетной классификации отсутствует отдельная статья расходов на охрану труда, что не позволяет реализовать в полном объеме мероприятия по обеспечению безопасных условий и охраны труда в образовательных учреждениях. </w:t>
      </w:r>
    </w:p>
    <w:p w:rsidR="003E2FD4" w:rsidRPr="00B22EF0" w:rsidRDefault="003E2FD4" w:rsidP="00B22EF0">
      <w:pPr>
        <w:pStyle w:val="a9"/>
        <w:ind w:firstLine="567"/>
        <w:rPr>
          <w:rFonts w:ascii="Times New Roman" w:hAnsi="Times New Roman"/>
          <w:w w:val="113"/>
          <w:sz w:val="28"/>
          <w:szCs w:val="28"/>
        </w:rPr>
      </w:pPr>
      <w:r w:rsidRPr="00B22EF0">
        <w:rPr>
          <w:rFonts w:ascii="Times New Roman" w:hAnsi="Times New Roman"/>
          <w:sz w:val="28"/>
          <w:szCs w:val="28"/>
        </w:rPr>
        <w:t xml:space="preserve">По данным республиканского мониторинга проводимого в сентябре 2017 года, более 60% рабочих мест в образовании подверглись процедуре специальной оценки условий труда, на части оставшихся рабочих мест действуют результаты АРМ.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Около 80% учреждений образования завершили внедрение системы управления охраной труда. Предварительные результаты проводимого   совместно с Управлением образования в декабре 2017 года мониторинга по вопросам охраны труда выявили следующие:</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1. Несоблюдение, за редким исключением, в образовательных организациях ст.217 ТК РФ в части укомплектования штатов образовательных организаций специалистами по охране труда. Уровень подготовки кадров, занимающихся вопросами охраны труда в образовательных организациях, не соответствует современным требованиям, а тот факт, что данная работа, как правило, дается в нагрузку к иной, основной работе не способствует повышению мотивации ответственных за охрану труда на качественное выполнение возложенных на них обязанностей.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2. Не выполняется норматив обеспечения работников средствами индивидуальной защиты, специальной одеждой и смывающими средствами.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3. Если по предварительным и периодическим медицинским осмотрам работников образования основные вопросы сняты, то по обязательным психиатрическим освидетельствованиям, предусмотренным ст.213 ТК РФ, возникает множество проблем. Зачастую их просто не проводят, ограничиваясь отметкой </w:t>
      </w:r>
      <w:r w:rsidRPr="00B22EF0">
        <w:rPr>
          <w:rFonts w:ascii="Times New Roman" w:hAnsi="Times New Roman"/>
          <w:sz w:val="28"/>
          <w:szCs w:val="28"/>
        </w:rPr>
        <w:lastRenderedPageBreak/>
        <w:t>психиатра при прохождении периодического медицинского осмотра, что ведет к привлечению работодателей к ответственности за невыполнение требований законодательства в области охраны труда.</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4. Недостаточная эффективность общественного контроля. В ряде образовательных учреждений должность уполномоченного по охране труда является номинальной. Избранные люди являются либо недостаточно подготовленными, либо им не хватает времени для выполнения той общественной нагрузки, которую на них возлагают. Все это негативно сказывается на качестве их общественной работы.</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В связи с тем, что 2018 год – объявлен в общероссийском профсоюзе образования «Годом охраны труда», необходимо уделить в дальнейшем особое внимание вопросам охраны труда.</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5. 31 декабря 2018 года истекает срок действия переходных положений ФЗ №426 «О специальной оценке условий труда», в связи с чем в грядущем году необходимо завершить мероприятия по проведению СОУТ на всех рабочих местах во всех образовательных организациях.</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6. В 2018 году необходимо завершить внедрение в образовательных организациях систем управления охраной труда, а также провести работу по укреплению штатов образовательных организаций профессиональными специалистами по охране труда, как того требует ст.217 ТК РФ.</w:t>
      </w:r>
    </w:p>
    <w:p w:rsidR="00443C1E"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Вопросы охраны труда требуют постоянного внимания и профессионального отношения к данной проблеме. Без глубокого понимания причин и следствий каких-либо процессов, касающихся условий, охраны труда и здоровья работающих и детей, таких как анализ производственного травматизма или результаты проведенной специальной оценки условий труда, невозможно принять превентивные меры, направленные на снижение количества несчастных случаев или обеспечить работникам причитающиеся им по закону гарантии и компенсации за работу во вредных условиях труда. Следующий мониторинг по охране труда будем проводить по итогам учебного года в сравнении с показателями 2017года.</w:t>
      </w:r>
    </w:p>
    <w:p w:rsidR="000B038D"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Эффективная работа по развитию социального партнерства невозможна</w:t>
      </w:r>
      <w:r w:rsidR="00443C1E" w:rsidRPr="00B22EF0">
        <w:rPr>
          <w:rFonts w:ascii="Times New Roman" w:hAnsi="Times New Roman"/>
          <w:sz w:val="28"/>
          <w:szCs w:val="28"/>
        </w:rPr>
        <w:t xml:space="preserve"> без обучения и информационной </w:t>
      </w:r>
      <w:r w:rsidRPr="00B22EF0">
        <w:rPr>
          <w:rFonts w:ascii="Times New Roman" w:hAnsi="Times New Roman"/>
          <w:sz w:val="28"/>
          <w:szCs w:val="28"/>
        </w:rPr>
        <w:t xml:space="preserve">составляющей. </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2017 год Профсоюзом образования России объявлен Годом профсоюзной информации и Годом информационного PR движения.  Большое внимание в течение года уделялось информационной работе, которая строилась с  утвержденным планом мероприятий по развитию информационной деятельности. В 2016 и 2017 годах  разработаны и изданы для руководителей образовательных учреждений, председателей первичных профсоюзных организации, ответственных по кадровому делопроизводству, уполномоченным по охране труда методические материалы:</w:t>
      </w:r>
    </w:p>
    <w:p w:rsidR="000B038D" w:rsidRPr="00B22EF0" w:rsidRDefault="000B038D" w:rsidP="00B22EF0">
      <w:pPr>
        <w:pStyle w:val="a9"/>
        <w:ind w:firstLine="567"/>
        <w:rPr>
          <w:rFonts w:ascii="Times New Roman" w:hAnsi="Times New Roman"/>
          <w:sz w:val="28"/>
          <w:szCs w:val="28"/>
          <w:lang w:eastAsia="ru-RU"/>
        </w:rPr>
      </w:pPr>
      <w:r w:rsidRPr="00B22EF0">
        <w:rPr>
          <w:rFonts w:ascii="Times New Roman" w:hAnsi="Times New Roman"/>
          <w:sz w:val="28"/>
          <w:szCs w:val="28"/>
          <w:lang w:eastAsia="ru-RU"/>
        </w:rPr>
        <w:t>- «Рабочее время работников образовательных учреждений»; -400экз.</w:t>
      </w:r>
    </w:p>
    <w:p w:rsidR="000B038D" w:rsidRPr="00B22EF0" w:rsidRDefault="000B038D" w:rsidP="00B22EF0">
      <w:pPr>
        <w:pStyle w:val="a9"/>
        <w:ind w:firstLine="567"/>
        <w:rPr>
          <w:rFonts w:ascii="Times New Roman" w:hAnsi="Times New Roman"/>
          <w:sz w:val="28"/>
          <w:szCs w:val="28"/>
          <w:lang w:eastAsia="ru-RU"/>
        </w:rPr>
      </w:pPr>
      <w:r w:rsidRPr="00B22EF0">
        <w:rPr>
          <w:rFonts w:ascii="Times New Roman" w:hAnsi="Times New Roman"/>
          <w:sz w:val="28"/>
          <w:szCs w:val="28"/>
          <w:lang w:eastAsia="ru-RU"/>
        </w:rPr>
        <w:t>- «Охрана труда в образовательной организации»; -400экз.</w:t>
      </w:r>
    </w:p>
    <w:p w:rsidR="000B038D" w:rsidRPr="00B22EF0" w:rsidRDefault="000B038D" w:rsidP="00B22EF0">
      <w:pPr>
        <w:pStyle w:val="a9"/>
        <w:ind w:firstLine="567"/>
        <w:rPr>
          <w:rFonts w:ascii="Times New Roman" w:hAnsi="Times New Roman"/>
          <w:sz w:val="28"/>
          <w:szCs w:val="28"/>
          <w:lang w:eastAsia="ru-RU"/>
        </w:rPr>
      </w:pPr>
      <w:r w:rsidRPr="00B22EF0">
        <w:rPr>
          <w:rFonts w:ascii="Times New Roman" w:hAnsi="Times New Roman"/>
          <w:sz w:val="28"/>
          <w:szCs w:val="28"/>
          <w:lang w:eastAsia="ru-RU"/>
        </w:rPr>
        <w:t>- «Проекты трудовых договоров»; -400экз.</w:t>
      </w:r>
    </w:p>
    <w:p w:rsidR="000B038D" w:rsidRPr="00B22EF0" w:rsidRDefault="000B038D" w:rsidP="00B22EF0">
      <w:pPr>
        <w:pStyle w:val="a9"/>
        <w:ind w:firstLine="567"/>
        <w:rPr>
          <w:rFonts w:ascii="Times New Roman" w:hAnsi="Times New Roman"/>
          <w:sz w:val="28"/>
          <w:szCs w:val="28"/>
          <w:lang w:eastAsia="ru-RU"/>
        </w:rPr>
      </w:pPr>
      <w:r w:rsidRPr="00B22EF0">
        <w:rPr>
          <w:rFonts w:ascii="Times New Roman" w:hAnsi="Times New Roman"/>
          <w:sz w:val="28"/>
          <w:szCs w:val="28"/>
          <w:lang w:eastAsia="ru-RU"/>
        </w:rPr>
        <w:t>- «Методические рекомендации по приему на работу, изменения трудового договора»; -400экз.</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lang w:eastAsia="ru-RU"/>
        </w:rPr>
        <w:t>- «Методические рекомендации по расторжению трудового договора»; -400экз.</w:t>
      </w:r>
      <w:r w:rsidRPr="00B22EF0">
        <w:rPr>
          <w:rFonts w:ascii="Times New Roman" w:hAnsi="Times New Roman"/>
          <w:sz w:val="28"/>
          <w:szCs w:val="28"/>
        </w:rPr>
        <w:t xml:space="preserve"> </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«Финансовая деятельность первичной профсоюзной организации»; -200 экз.</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«Правила внутреннего трудового распорядка школы»; - в рамках подготовки макета коллективных договоров.</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 xml:space="preserve">- «Справочник председателя первичной профсоюзной организации»; </w:t>
      </w:r>
      <w:r w:rsidRPr="00B22EF0">
        <w:rPr>
          <w:rFonts w:ascii="Times New Roman" w:hAnsi="Times New Roman"/>
          <w:sz w:val="28"/>
          <w:szCs w:val="28"/>
          <w:lang w:eastAsia="ru-RU"/>
        </w:rPr>
        <w:t>-400экз.</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lastRenderedPageBreak/>
        <w:t>- «Территориальное соглашение»;</w:t>
      </w:r>
      <w:r w:rsidRPr="00B22EF0">
        <w:rPr>
          <w:rFonts w:ascii="Times New Roman" w:hAnsi="Times New Roman"/>
          <w:sz w:val="28"/>
          <w:szCs w:val="28"/>
          <w:lang w:eastAsia="ru-RU"/>
        </w:rPr>
        <w:t xml:space="preserve"> -400экз.</w:t>
      </w:r>
    </w:p>
    <w:p w:rsidR="000B038D" w:rsidRPr="00B22EF0" w:rsidRDefault="000B038D" w:rsidP="00B22EF0">
      <w:pPr>
        <w:pStyle w:val="a9"/>
        <w:ind w:firstLine="567"/>
        <w:rPr>
          <w:rFonts w:ascii="Times New Roman" w:hAnsi="Times New Roman"/>
          <w:sz w:val="28"/>
          <w:szCs w:val="28"/>
        </w:rPr>
      </w:pPr>
      <w:r w:rsidRPr="00B22EF0">
        <w:rPr>
          <w:rFonts w:ascii="Times New Roman" w:hAnsi="Times New Roman"/>
          <w:sz w:val="28"/>
          <w:szCs w:val="28"/>
        </w:rPr>
        <w:t>-«Методические рекомендации по ведению  трудовых книжек в образовательных учреждениях»;</w:t>
      </w:r>
      <w:r w:rsidRPr="00B22EF0">
        <w:rPr>
          <w:rFonts w:ascii="Times New Roman" w:hAnsi="Times New Roman"/>
          <w:sz w:val="28"/>
          <w:szCs w:val="28"/>
          <w:lang w:eastAsia="ru-RU"/>
        </w:rPr>
        <w:t xml:space="preserve"> -400экз.</w:t>
      </w:r>
    </w:p>
    <w:p w:rsidR="003E2FD4" w:rsidRPr="00B22EF0" w:rsidRDefault="000B038D" w:rsidP="00B22EF0">
      <w:pPr>
        <w:pStyle w:val="a9"/>
        <w:ind w:firstLine="567"/>
        <w:rPr>
          <w:rFonts w:ascii="Times New Roman" w:hAnsi="Times New Roman"/>
          <w:sz w:val="28"/>
          <w:szCs w:val="28"/>
          <w:lang w:eastAsia="ru-RU"/>
        </w:rPr>
      </w:pPr>
      <w:r w:rsidRPr="00B22EF0">
        <w:rPr>
          <w:rFonts w:ascii="Times New Roman" w:hAnsi="Times New Roman"/>
          <w:sz w:val="28"/>
          <w:szCs w:val="28"/>
        </w:rPr>
        <w:t>-«Дисциплинарные взыскания»;</w:t>
      </w:r>
      <w:r w:rsidRPr="00B22EF0">
        <w:rPr>
          <w:rFonts w:ascii="Times New Roman" w:hAnsi="Times New Roman"/>
          <w:sz w:val="28"/>
          <w:szCs w:val="28"/>
          <w:lang w:eastAsia="ru-RU"/>
        </w:rPr>
        <w:t xml:space="preserve"> -400экз.</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Нам удалось выйти на новый, современный уровень работы с первичными организациями и членами Профсоюза, в том числе в информационном сопровождении нашей деятельности.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Более востребованным стал официальный сайт территориальных профсоюзных организаций. </w:t>
      </w:r>
    </w:p>
    <w:p w:rsidR="00366549"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Одним из основных элементов единого информационного пространства Профсоюза является газета ЦС «Мой профсоюз», газета ФПРТ «Новое слово», которые получают все крупные первичные орг</w:t>
      </w:r>
      <w:r w:rsidR="000B038D" w:rsidRPr="00B22EF0">
        <w:rPr>
          <w:rFonts w:ascii="Times New Roman" w:hAnsi="Times New Roman"/>
          <w:sz w:val="28"/>
          <w:szCs w:val="28"/>
        </w:rPr>
        <w:t>анизации профсоюза</w:t>
      </w:r>
      <w:r w:rsidRPr="00B22EF0">
        <w:rPr>
          <w:rFonts w:ascii="Times New Roman" w:hAnsi="Times New Roman"/>
          <w:sz w:val="28"/>
          <w:szCs w:val="28"/>
        </w:rPr>
        <w:t xml:space="preserve">.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Подписка на   2017 году составляет – 153109 рублей. в т.ч. -Мой профсоюз 64 экз., "Новое слово" 20 экз., "Солидарность" 10 экз., "Профсоюз и экономика" 1 экз.,"Библиотека профсоюзного активиста" 1 экз. Методические сборники более110 тысяч рублей.</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xml:space="preserve">Работала школа профсоюзного актива, в которой прошли обучение 108  председатели первичных профсоюзных организации, председатели ревизионных комиссий, уполномоченные по охране труда и профсоюзного актива.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С профсоюзным активом проанализированы вопросы:</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«О системе управления охраны труда в образовательной организации.</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xml:space="preserve">- «Делопроизводство в первичной профсоюзной организации» .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«Финансовая деятельность первичной профсоюзной организации» для вновь избранных председателей первичных профсоюзных организаций.</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Способы защиты трудовых прав и интересов работников; Вовлечение в профсоюз;</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xml:space="preserve"> Планирование работы профсоюзного комитета;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xml:space="preserve">Перечень оснований увольнения работников по инициативе работодателя;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 xml:space="preserve">Мотивация профсоюзного членства; </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Как оформить профсоюзный уголок.</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При СПО действует Фонд социальной защиты территориальной профсоюзной  организации, где аккумулируется 10% средств профсоюзного бюджета, за вычетом 22% профсоюзного бюджета перечисляемых в РК профсоюза. В 2017 году из Фонда членам профсоюза выделены средства на сумму более 350 тыс. руб.</w:t>
      </w:r>
    </w:p>
    <w:p w:rsidR="00366549" w:rsidRPr="00B22EF0" w:rsidRDefault="00366549" w:rsidP="00B22EF0">
      <w:pPr>
        <w:pStyle w:val="a9"/>
        <w:ind w:firstLine="567"/>
        <w:rPr>
          <w:rFonts w:ascii="Times New Roman" w:hAnsi="Times New Roman"/>
          <w:sz w:val="28"/>
          <w:szCs w:val="28"/>
        </w:rPr>
      </w:pPr>
      <w:r w:rsidRPr="00B22EF0">
        <w:rPr>
          <w:rFonts w:ascii="Times New Roman" w:hAnsi="Times New Roman"/>
          <w:sz w:val="28"/>
          <w:szCs w:val="28"/>
        </w:rPr>
        <w:t>На информационную работу для членов профсоюза за 2017 год израсходовано более 600 тысяч рублей средств первичных организации и СПО.</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 </w:t>
      </w:r>
      <w:r w:rsidR="00FA5CD6" w:rsidRPr="00B22EF0">
        <w:rPr>
          <w:rFonts w:ascii="Times New Roman" w:hAnsi="Times New Roman"/>
          <w:sz w:val="28"/>
          <w:szCs w:val="28"/>
        </w:rPr>
        <w:t xml:space="preserve">Территориальная профсоюзная организация имеет свой сайт, а в первичных профсоюзных организациях  имеется странички на сайтах школ. Еженедельно   размещали актуальную информацию на сайте территориальной организации профсоюза, </w:t>
      </w:r>
      <w:r w:rsidR="00FA5CD6" w:rsidRPr="00B22EF0">
        <w:rPr>
          <w:rFonts w:ascii="Times New Roman" w:hAnsi="Times New Roman"/>
          <w:sz w:val="28"/>
          <w:szCs w:val="28"/>
          <w:lang w:val="en-US"/>
        </w:rPr>
        <w:t>edunion</w:t>
      </w:r>
      <w:r w:rsidR="00FA5CD6" w:rsidRPr="00B22EF0">
        <w:rPr>
          <w:rFonts w:ascii="Times New Roman" w:hAnsi="Times New Roman"/>
          <w:sz w:val="28"/>
          <w:szCs w:val="28"/>
        </w:rPr>
        <w:t xml:space="preserve"> – </w:t>
      </w:r>
      <w:r w:rsidR="00FA5CD6" w:rsidRPr="00B22EF0">
        <w:rPr>
          <w:rFonts w:ascii="Times New Roman" w:hAnsi="Times New Roman"/>
          <w:sz w:val="28"/>
          <w:szCs w:val="28"/>
          <w:lang w:val="en-US"/>
        </w:rPr>
        <w:t>almet</w:t>
      </w:r>
      <w:r w:rsidR="00FA5CD6" w:rsidRPr="00B22EF0">
        <w:rPr>
          <w:rFonts w:ascii="Times New Roman" w:hAnsi="Times New Roman"/>
          <w:sz w:val="28"/>
          <w:szCs w:val="28"/>
        </w:rPr>
        <w:t>.</w:t>
      </w:r>
      <w:r w:rsidR="00FA5CD6" w:rsidRPr="00B22EF0">
        <w:rPr>
          <w:rFonts w:ascii="Times New Roman" w:hAnsi="Times New Roman"/>
          <w:sz w:val="28"/>
          <w:szCs w:val="28"/>
          <w:lang w:val="en-US"/>
        </w:rPr>
        <w:t>ru</w:t>
      </w:r>
      <w:r w:rsidR="00FA5CD6" w:rsidRPr="00B22EF0">
        <w:rPr>
          <w:rFonts w:ascii="Times New Roman" w:hAnsi="Times New Roman"/>
          <w:sz w:val="28"/>
          <w:szCs w:val="28"/>
        </w:rPr>
        <w:t>,и на профсоюзном стенде Совета профсоюзных организаций, в профсоюзных уголках образовательных учреждений.</w:t>
      </w:r>
      <w:r w:rsidRPr="00B22EF0">
        <w:rPr>
          <w:rFonts w:ascii="Times New Roman" w:hAnsi="Times New Roman"/>
          <w:sz w:val="28"/>
          <w:szCs w:val="28"/>
        </w:rPr>
        <w:t xml:space="preserve">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На сайте профсоюзной организации так же размещаются информационные материалы на вопросы, требующие разъяснений.</w:t>
      </w:r>
    </w:p>
    <w:p w:rsidR="003E2FD4" w:rsidRPr="00B22EF0" w:rsidRDefault="003E2FD4" w:rsidP="00B22EF0">
      <w:pPr>
        <w:pStyle w:val="a9"/>
        <w:ind w:firstLine="567"/>
        <w:rPr>
          <w:rFonts w:ascii="Times New Roman" w:hAnsi="Times New Roman"/>
          <w:i/>
          <w:sz w:val="28"/>
          <w:szCs w:val="28"/>
        </w:rPr>
      </w:pPr>
      <w:r w:rsidRPr="00B22EF0">
        <w:rPr>
          <w:rFonts w:ascii="Times New Roman" w:hAnsi="Times New Roman"/>
          <w:i/>
          <w:sz w:val="28"/>
          <w:szCs w:val="28"/>
        </w:rPr>
        <w:t>- «О правилах заполнения трудовых книжек».</w:t>
      </w:r>
    </w:p>
    <w:p w:rsidR="003E2FD4" w:rsidRPr="00B22EF0" w:rsidRDefault="003E2FD4" w:rsidP="00B22EF0">
      <w:pPr>
        <w:pStyle w:val="a9"/>
        <w:ind w:firstLine="567"/>
        <w:rPr>
          <w:rFonts w:ascii="Times New Roman" w:hAnsi="Times New Roman"/>
          <w:i/>
          <w:sz w:val="28"/>
          <w:szCs w:val="28"/>
        </w:rPr>
      </w:pPr>
      <w:r w:rsidRPr="00B22EF0">
        <w:rPr>
          <w:rFonts w:ascii="Times New Roman" w:hAnsi="Times New Roman"/>
          <w:i/>
          <w:sz w:val="28"/>
          <w:szCs w:val="28"/>
        </w:rPr>
        <w:t>- «Медицинский осмотр и иммунопрофилактика инфекционных болезней работников образовательных организаций».</w:t>
      </w:r>
    </w:p>
    <w:p w:rsidR="003E2FD4" w:rsidRPr="00B22EF0" w:rsidRDefault="003E2FD4" w:rsidP="00B22EF0">
      <w:pPr>
        <w:pStyle w:val="a9"/>
        <w:ind w:firstLine="567"/>
        <w:rPr>
          <w:rFonts w:ascii="Times New Roman" w:hAnsi="Times New Roman"/>
          <w:bCs/>
          <w:i/>
          <w:kern w:val="36"/>
          <w:sz w:val="28"/>
          <w:szCs w:val="28"/>
        </w:rPr>
      </w:pPr>
      <w:r w:rsidRPr="00B22EF0">
        <w:rPr>
          <w:rFonts w:ascii="Times New Roman" w:hAnsi="Times New Roman"/>
          <w:bCs/>
          <w:i/>
          <w:kern w:val="36"/>
          <w:sz w:val="28"/>
          <w:szCs w:val="28"/>
        </w:rPr>
        <w:t>- «Отличия совместительства от внутреннего совмещения».</w:t>
      </w:r>
    </w:p>
    <w:p w:rsidR="003E2FD4" w:rsidRPr="00B22EF0" w:rsidRDefault="003E2FD4" w:rsidP="00B22EF0">
      <w:pPr>
        <w:pStyle w:val="a9"/>
        <w:ind w:firstLine="567"/>
        <w:rPr>
          <w:rFonts w:ascii="Times New Roman" w:hAnsi="Times New Roman"/>
          <w:i/>
          <w:sz w:val="28"/>
          <w:szCs w:val="28"/>
        </w:rPr>
      </w:pPr>
      <w:r w:rsidRPr="00B22EF0">
        <w:rPr>
          <w:rFonts w:ascii="Times New Roman" w:hAnsi="Times New Roman"/>
          <w:bCs/>
          <w:i/>
          <w:kern w:val="36"/>
          <w:sz w:val="28"/>
          <w:szCs w:val="28"/>
        </w:rPr>
        <w:lastRenderedPageBreak/>
        <w:t>- «Вопросы изменения нагрузки педагогических работников в течение учебного года» и др. материалы</w:t>
      </w:r>
      <w:r w:rsidRPr="00B22EF0">
        <w:rPr>
          <w:rFonts w:ascii="Times New Roman" w:hAnsi="Times New Roman"/>
          <w:i/>
          <w:sz w:val="28"/>
          <w:szCs w:val="28"/>
        </w:rPr>
        <w:t>.</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Проводятся совместные с Управлением образования мероприятия: конкурсы профессионального мастерства «Учитель года», «Воспитатель года», День дошкольного работника и День учителя, 8 Марта, Новогодние праздники. Победители муниципальных этапов республиканских конкурсов «Учитель года», «Воспитатель года», награждались Республиканским комитетом профсоюза туристической поездкой по Волге.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Полностью финансируются за счет средств профсоюзных организаций День пожилого человека и 9 Мая. А также мы участники ежегодной благотворительной акции «Помоги собраться в школу».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Советы молодых педагогов являются социальным институтом, гарантирующим социальную мобильность, причем как горизонтальную в плане повышения мастерства, так и вертикальную в плане повышения социального статуса учителя. Советы молодых педагогов района стабильно работающая общественная организация, тесно связанная с территориальными организациями профсоюза.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Ежегодно Управление образования совместно с профсоюзными организациями проводит Спартакиаду среди работников образовательных учреждений. Финансирование всех спортивных мероприятий и награждение победителей осуществляется за счет средств профсоюзных органов. </w:t>
      </w:r>
    </w:p>
    <w:p w:rsidR="003E2FD4" w:rsidRPr="00B22EF0" w:rsidRDefault="003E2FD4" w:rsidP="00B22EF0">
      <w:pPr>
        <w:pStyle w:val="a9"/>
        <w:ind w:firstLine="567"/>
        <w:rPr>
          <w:rFonts w:ascii="Times New Roman" w:hAnsi="Times New Roman"/>
          <w:sz w:val="28"/>
          <w:szCs w:val="28"/>
        </w:rPr>
      </w:pPr>
      <w:r w:rsidRPr="00B22EF0">
        <w:rPr>
          <w:rFonts w:ascii="Times New Roman" w:hAnsi="Times New Roman"/>
          <w:sz w:val="28"/>
          <w:szCs w:val="28"/>
        </w:rPr>
        <w:t xml:space="preserve">Профсоюз образования второй год подряд проводит масштабные профсоюзные акции «Профсоюзная неделя» и неделя профсоюзных проектов под названием «Молодежь выбирает профсоюз». По результатам акции территориальные организации награждены Почетными грамотами РК профсоюза. </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Проанализировав работу Совета профсоюзных организаций и первичных</w:t>
      </w:r>
      <w:r w:rsidR="004D7F5B" w:rsidRPr="00B22EF0">
        <w:rPr>
          <w:rFonts w:ascii="Times New Roman" w:hAnsi="Times New Roman"/>
          <w:sz w:val="28"/>
          <w:szCs w:val="28"/>
        </w:rPr>
        <w:t xml:space="preserve"> профсоюзных организаций, в 2018</w:t>
      </w:r>
      <w:r w:rsidRPr="00B22EF0">
        <w:rPr>
          <w:rFonts w:ascii="Times New Roman" w:hAnsi="Times New Roman"/>
          <w:sz w:val="28"/>
          <w:szCs w:val="28"/>
        </w:rPr>
        <w:t>году планируем:</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 усилить контроль выполнения социальными партнерами коллективных договоров по обеспечению социально-трудовых п</w:t>
      </w:r>
      <w:r w:rsidR="003151A6" w:rsidRPr="00B22EF0">
        <w:rPr>
          <w:rFonts w:ascii="Times New Roman" w:hAnsi="Times New Roman"/>
          <w:sz w:val="28"/>
          <w:szCs w:val="28"/>
        </w:rPr>
        <w:t>рав и гарантий членов профсоюза;</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  продолжать сотрудничество с кадровой и юридическими службами Управления образования Альметьевского муниципального района при разработке нормативных правовых актов муниципального уровня, касающихся сферы образования; при проведении обучающих семинаров – совещаний профсоюзного актива и руководителей образовательных организаций, при осуществлении надзора за соблюдением работодателем трудовых прав работников;</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 активизировать работу объединенного профсоюзного сайта, открыть возможность обращения членам профсоюза в территориальную профсоюзную организацию посредством электронной почты;</w:t>
      </w:r>
    </w:p>
    <w:p w:rsidR="00F614BD" w:rsidRPr="00B22EF0" w:rsidRDefault="00F614BD" w:rsidP="00B22EF0">
      <w:pPr>
        <w:pStyle w:val="a9"/>
        <w:ind w:firstLine="567"/>
        <w:rPr>
          <w:rFonts w:ascii="Times New Roman" w:hAnsi="Times New Roman"/>
          <w:sz w:val="28"/>
          <w:szCs w:val="28"/>
        </w:rPr>
      </w:pPr>
      <w:r w:rsidRPr="00B22EF0">
        <w:rPr>
          <w:rFonts w:ascii="Times New Roman" w:hAnsi="Times New Roman"/>
          <w:sz w:val="28"/>
          <w:szCs w:val="28"/>
        </w:rPr>
        <w:t>-увеличить количество плановых проверок, посещений образовательных организаций с целью изучения опыта работы и оказания методической, правовой помощи при формировании локальной нормативной базы образовательного организации, регулирующей вопросы трудовых правоотношений.</w:t>
      </w:r>
    </w:p>
    <w:p w:rsidR="00C25341" w:rsidRPr="00B22EF0" w:rsidRDefault="00780EE1" w:rsidP="00B22EF0">
      <w:pPr>
        <w:pStyle w:val="a9"/>
        <w:ind w:firstLine="567"/>
        <w:rPr>
          <w:rFonts w:ascii="Times New Roman" w:hAnsi="Times New Roman"/>
          <w:sz w:val="28"/>
          <w:szCs w:val="28"/>
        </w:rPr>
      </w:pPr>
      <w:r w:rsidRPr="00B22EF0">
        <w:rPr>
          <w:rFonts w:ascii="Times New Roman" w:hAnsi="Times New Roman"/>
          <w:sz w:val="28"/>
          <w:szCs w:val="28"/>
        </w:rPr>
        <w:t xml:space="preserve">В </w:t>
      </w:r>
      <w:r w:rsidR="000805FA" w:rsidRPr="00B22EF0">
        <w:rPr>
          <w:rFonts w:ascii="Times New Roman" w:hAnsi="Times New Roman"/>
          <w:sz w:val="28"/>
          <w:szCs w:val="28"/>
        </w:rPr>
        <w:t>силу прекращения роста реа</w:t>
      </w:r>
      <w:r w:rsidR="00010755" w:rsidRPr="00B22EF0">
        <w:rPr>
          <w:rFonts w:ascii="Times New Roman" w:hAnsi="Times New Roman"/>
          <w:sz w:val="28"/>
          <w:szCs w:val="28"/>
        </w:rPr>
        <w:t>льной зарплаты с ноября  2014</w:t>
      </w:r>
      <w:r w:rsidR="000805FA" w:rsidRPr="00B22EF0">
        <w:rPr>
          <w:rFonts w:ascii="Times New Roman" w:hAnsi="Times New Roman"/>
          <w:sz w:val="28"/>
          <w:szCs w:val="28"/>
        </w:rPr>
        <w:t xml:space="preserve"> года, снижения ее покупательной способности, увеличения налоговой нагрузки и обязательных платежей на работников, вопрос оплаты труда остается </w:t>
      </w:r>
      <w:r w:rsidR="00A97BB2" w:rsidRPr="00B22EF0">
        <w:rPr>
          <w:rFonts w:ascii="Times New Roman" w:hAnsi="Times New Roman"/>
          <w:sz w:val="28"/>
          <w:szCs w:val="28"/>
        </w:rPr>
        <w:t>ключевым для профсоюзных органов</w:t>
      </w:r>
      <w:r w:rsidR="000805FA" w:rsidRPr="00B22EF0">
        <w:rPr>
          <w:rFonts w:ascii="Times New Roman" w:hAnsi="Times New Roman"/>
          <w:sz w:val="28"/>
          <w:szCs w:val="28"/>
        </w:rPr>
        <w:t xml:space="preserve">. </w:t>
      </w:r>
    </w:p>
    <w:p w:rsidR="0000097A"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 xml:space="preserve">Постоянно меняющееся правовое </w:t>
      </w:r>
      <w:r w:rsidR="00FC3D09" w:rsidRPr="00B22EF0">
        <w:rPr>
          <w:rFonts w:ascii="Times New Roman" w:hAnsi="Times New Roman"/>
          <w:sz w:val="28"/>
          <w:szCs w:val="28"/>
        </w:rPr>
        <w:t xml:space="preserve">поле обязывает нас своевременно </w:t>
      </w:r>
      <w:r w:rsidRPr="00B22EF0">
        <w:rPr>
          <w:rFonts w:ascii="Times New Roman" w:hAnsi="Times New Roman"/>
          <w:sz w:val="28"/>
          <w:szCs w:val="28"/>
        </w:rPr>
        <w:t>информировать профактив о введении новых законодательных актов.</w:t>
      </w:r>
    </w:p>
    <w:p w:rsidR="0000097A" w:rsidRPr="00B22EF0" w:rsidRDefault="00FA5CD6" w:rsidP="00B22EF0">
      <w:pPr>
        <w:pStyle w:val="a9"/>
        <w:ind w:firstLine="567"/>
        <w:rPr>
          <w:rFonts w:ascii="Times New Roman" w:hAnsi="Times New Roman"/>
          <w:sz w:val="28"/>
          <w:szCs w:val="28"/>
        </w:rPr>
      </w:pPr>
      <w:r w:rsidRPr="00B22EF0">
        <w:rPr>
          <w:rFonts w:ascii="Times New Roman" w:hAnsi="Times New Roman"/>
          <w:sz w:val="28"/>
          <w:szCs w:val="28"/>
        </w:rPr>
        <w:t>В 2015 -17</w:t>
      </w:r>
      <w:r w:rsidR="00254155" w:rsidRPr="00B22EF0">
        <w:rPr>
          <w:rFonts w:ascii="Times New Roman" w:hAnsi="Times New Roman"/>
          <w:sz w:val="28"/>
          <w:szCs w:val="28"/>
        </w:rPr>
        <w:t xml:space="preserve"> годах</w:t>
      </w:r>
      <w:r w:rsidR="0000097A" w:rsidRPr="00B22EF0">
        <w:rPr>
          <w:rFonts w:ascii="Times New Roman" w:hAnsi="Times New Roman"/>
          <w:sz w:val="28"/>
          <w:szCs w:val="28"/>
        </w:rPr>
        <w:t xml:space="preserve"> вступили в силу новые нормативные  правовые акты: </w:t>
      </w:r>
    </w:p>
    <w:p w:rsidR="0000097A" w:rsidRPr="00B22EF0" w:rsidRDefault="00A073B6" w:rsidP="00B22EF0">
      <w:pPr>
        <w:pStyle w:val="a9"/>
        <w:ind w:firstLine="567"/>
        <w:rPr>
          <w:rFonts w:ascii="Times New Roman" w:hAnsi="Times New Roman"/>
          <w:bCs/>
          <w:sz w:val="28"/>
          <w:szCs w:val="28"/>
        </w:rPr>
      </w:pPr>
      <w:r w:rsidRPr="00B22EF0">
        <w:rPr>
          <w:rFonts w:ascii="Times New Roman" w:hAnsi="Times New Roman"/>
          <w:sz w:val="28"/>
          <w:szCs w:val="28"/>
        </w:rPr>
        <w:lastRenderedPageBreak/>
        <w:t xml:space="preserve">  -</w:t>
      </w:r>
      <w:r w:rsidR="0000097A" w:rsidRPr="00B22EF0">
        <w:rPr>
          <w:rFonts w:ascii="Times New Roman" w:hAnsi="Times New Roman"/>
          <w:sz w:val="28"/>
          <w:szCs w:val="28"/>
        </w:rPr>
        <w:t xml:space="preserve"> Постановление Правительства РФ от 14 мая 2015 г. № 466«</w:t>
      </w:r>
      <w:r w:rsidR="0000097A" w:rsidRPr="00B22EF0">
        <w:rPr>
          <w:rFonts w:ascii="Times New Roman" w:hAnsi="Times New Roman"/>
          <w:bCs/>
          <w:sz w:val="28"/>
          <w:szCs w:val="28"/>
        </w:rPr>
        <w:t>О ежегодных основных удлиненных оплачиваемых отпусках»;</w:t>
      </w:r>
    </w:p>
    <w:p w:rsidR="0000097A" w:rsidRPr="00B22EF0" w:rsidRDefault="0000097A" w:rsidP="00B22EF0">
      <w:pPr>
        <w:pStyle w:val="a9"/>
        <w:ind w:firstLine="567"/>
        <w:rPr>
          <w:rFonts w:ascii="Times New Roman" w:hAnsi="Times New Roman"/>
          <w:sz w:val="28"/>
          <w:szCs w:val="28"/>
          <w:lang w:eastAsia="ru-RU"/>
        </w:rPr>
      </w:pPr>
      <w:r w:rsidRPr="00B22EF0">
        <w:rPr>
          <w:rFonts w:ascii="Times New Roman" w:hAnsi="Times New Roman"/>
          <w:bCs/>
          <w:sz w:val="28"/>
          <w:szCs w:val="28"/>
        </w:rPr>
        <w:t xml:space="preserve">- </w:t>
      </w:r>
      <w:r w:rsidRPr="00B22EF0">
        <w:rPr>
          <w:rFonts w:ascii="Times New Roman" w:hAnsi="Times New Roman"/>
          <w:sz w:val="28"/>
          <w:szCs w:val="28"/>
          <w:lang w:eastAsia="ru-RU"/>
        </w:rPr>
        <w:t>Приказ Министерства образования и науки РФ от 22 декабря 2014 г. № 1601 «</w:t>
      </w:r>
      <w:r w:rsidRPr="00B22EF0">
        <w:rPr>
          <w:rFonts w:ascii="Times New Roman" w:hAnsi="Times New Roman"/>
          <w:bCs/>
          <w:sz w:val="28"/>
          <w:szCs w:val="28"/>
          <w:lang w:eastAsia="ru-RU"/>
        </w:rPr>
        <w:t xml:space="preserve">О </w:t>
      </w:r>
      <w:r w:rsidRPr="00B22EF0">
        <w:rPr>
          <w:rFonts w:ascii="Times New Roman" w:hAnsi="Times New Roman"/>
          <w:sz w:val="28"/>
          <w:szCs w:val="28"/>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97A"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ab/>
        <w:t xml:space="preserve">- </w:t>
      </w:r>
      <w:hyperlink r:id="rId8" w:history="1">
        <w:r w:rsidRPr="00B22EF0">
          <w:rPr>
            <w:rStyle w:val="a7"/>
            <w:rFonts w:ascii="Times New Roman" w:hAnsi="Times New Roman"/>
            <w:bCs/>
            <w:color w:val="auto"/>
            <w:sz w:val="28"/>
            <w:szCs w:val="28"/>
          </w:rPr>
          <w:t>Приказ Министерства труда и социальной защиты 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p w:rsidR="0000097A"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ab/>
        <w:t>С 1 января 2015 года вступил в силу Федеральный закон № 400 «О страховых пенсиях», который в принципе изменил подход к  формированию пенсионных прав работника, на смену трудовой пенсии – пришла страховая пенсия.</w:t>
      </w:r>
    </w:p>
    <w:p w:rsidR="0000097A"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ab/>
        <w:t>С</w:t>
      </w:r>
      <w:r w:rsidR="002C6168" w:rsidRPr="00B22EF0">
        <w:rPr>
          <w:rFonts w:ascii="Times New Roman" w:hAnsi="Times New Roman"/>
          <w:sz w:val="28"/>
          <w:szCs w:val="28"/>
        </w:rPr>
        <w:t xml:space="preserve"> 1</w:t>
      </w:r>
      <w:r w:rsidRPr="00B22EF0">
        <w:rPr>
          <w:rFonts w:ascii="Times New Roman" w:hAnsi="Times New Roman"/>
          <w:sz w:val="28"/>
          <w:szCs w:val="28"/>
        </w:rPr>
        <w:t xml:space="preserve"> июля 2015 года Татарстан стал площадкой пилотного проекта нового порядка оплаты больничного листка, когда перечисление страховых выплат из ФСС идет напрямую работнику.</w:t>
      </w:r>
    </w:p>
    <w:p w:rsidR="0000097A"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ab/>
        <w:t>С</w:t>
      </w:r>
      <w:r w:rsidR="002C6168" w:rsidRPr="00B22EF0">
        <w:rPr>
          <w:rFonts w:ascii="Times New Roman" w:hAnsi="Times New Roman"/>
          <w:sz w:val="28"/>
          <w:szCs w:val="28"/>
        </w:rPr>
        <w:t xml:space="preserve"> 1</w:t>
      </w:r>
      <w:r w:rsidR="00254155" w:rsidRPr="00B22EF0">
        <w:rPr>
          <w:rFonts w:ascii="Times New Roman" w:hAnsi="Times New Roman"/>
          <w:sz w:val="28"/>
          <w:szCs w:val="28"/>
        </w:rPr>
        <w:t xml:space="preserve"> января 2016</w:t>
      </w:r>
      <w:r w:rsidRPr="00B22EF0">
        <w:rPr>
          <w:rFonts w:ascii="Times New Roman" w:hAnsi="Times New Roman"/>
          <w:sz w:val="28"/>
          <w:szCs w:val="28"/>
        </w:rPr>
        <w:t xml:space="preserve"> года изменен Порядок обеспече</w:t>
      </w:r>
      <w:r w:rsidR="002C6168" w:rsidRPr="00B22EF0">
        <w:rPr>
          <w:rFonts w:ascii="Times New Roman" w:hAnsi="Times New Roman"/>
          <w:sz w:val="28"/>
          <w:szCs w:val="28"/>
        </w:rPr>
        <w:t xml:space="preserve">ния работников </w:t>
      </w:r>
      <w:r w:rsidRPr="00B22EF0">
        <w:rPr>
          <w:rFonts w:ascii="Times New Roman" w:hAnsi="Times New Roman"/>
          <w:sz w:val="28"/>
          <w:szCs w:val="28"/>
        </w:rPr>
        <w:t>государственных и муниципальных учреждений Республики Татарстан санаторными путевками.</w:t>
      </w:r>
    </w:p>
    <w:p w:rsidR="007D25DD" w:rsidRPr="00B22EF0" w:rsidRDefault="007D25DD" w:rsidP="00B22EF0">
      <w:pPr>
        <w:pStyle w:val="a9"/>
        <w:ind w:firstLine="567"/>
        <w:rPr>
          <w:rFonts w:ascii="Times New Roman" w:hAnsi="Times New Roman"/>
          <w:sz w:val="28"/>
          <w:szCs w:val="28"/>
        </w:rPr>
      </w:pPr>
      <w:r w:rsidRPr="00B22EF0">
        <w:rPr>
          <w:rFonts w:ascii="Times New Roman" w:hAnsi="Times New Roman"/>
          <w:sz w:val="28"/>
          <w:szCs w:val="28"/>
        </w:rPr>
        <w:t>В мае 2016г. Правительством РФ было утверждено Постановление от 11.05.2016г.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Постановление Правительства РФ от 11.05.2016г. №536). Постановление Правительства РФ от 11.05.2016г. №536 пришло на смену Положению об особенностях режима рабочего времени и времени отдыха  педагогических и иных работников, образовательных учреждений, утвержденного приказом Минобрнауки от 27.03.2006г. №69.  В ныне действующем  Особенностях режима рабочего времени, утвержденных  Постановлением Правительства РФ от 11.05.2016г. №536,  в отличие от предыдущего Положения,   конкретно указано какие особенности режима рабочего времени в каких документах должны быть отражены.</w:t>
      </w:r>
    </w:p>
    <w:p w:rsidR="007D25DD" w:rsidRPr="00B22EF0" w:rsidRDefault="007D25DD" w:rsidP="00B22EF0">
      <w:pPr>
        <w:pStyle w:val="a9"/>
        <w:ind w:firstLine="567"/>
        <w:rPr>
          <w:rFonts w:ascii="Times New Roman" w:hAnsi="Times New Roman"/>
          <w:sz w:val="28"/>
          <w:szCs w:val="28"/>
        </w:rPr>
      </w:pPr>
      <w:r w:rsidRPr="00B22EF0">
        <w:rPr>
          <w:rFonts w:ascii="Times New Roman" w:hAnsi="Times New Roman"/>
          <w:sz w:val="28"/>
          <w:szCs w:val="28"/>
        </w:rPr>
        <w:t>В связи  с утверждением и введением в действие Постановления Правительства РФ от 11.05.2016г. №536, в сентябре 2016г.,  на заседание Совета профсоюзных организаций рассмотрен вопрос регулирующего режим рабочего времени педагогических работников.</w:t>
      </w:r>
    </w:p>
    <w:p w:rsidR="00FF5CC1" w:rsidRPr="00B22EF0" w:rsidRDefault="0000097A" w:rsidP="00B22EF0">
      <w:pPr>
        <w:pStyle w:val="a9"/>
        <w:ind w:firstLine="567"/>
        <w:rPr>
          <w:rFonts w:ascii="Times New Roman" w:hAnsi="Times New Roman"/>
          <w:sz w:val="28"/>
          <w:szCs w:val="28"/>
        </w:rPr>
      </w:pPr>
      <w:r w:rsidRPr="00B22EF0">
        <w:rPr>
          <w:rFonts w:ascii="Times New Roman" w:hAnsi="Times New Roman"/>
          <w:sz w:val="28"/>
          <w:szCs w:val="28"/>
        </w:rPr>
        <w:tab/>
        <w:t>Все эти изменения в законодательстве напрямую касаются каждого работающего, требуют обновления локальных актов организаци</w:t>
      </w:r>
      <w:r w:rsidR="0060761A" w:rsidRPr="00B22EF0">
        <w:rPr>
          <w:rFonts w:ascii="Times New Roman" w:hAnsi="Times New Roman"/>
          <w:sz w:val="28"/>
          <w:szCs w:val="28"/>
        </w:rPr>
        <w:t>й</w:t>
      </w:r>
      <w:r w:rsidR="002C6168" w:rsidRPr="00B22EF0">
        <w:rPr>
          <w:rFonts w:ascii="Times New Roman" w:hAnsi="Times New Roman"/>
          <w:sz w:val="28"/>
          <w:szCs w:val="28"/>
        </w:rPr>
        <w:t xml:space="preserve"> и  разъяснений</w:t>
      </w:r>
      <w:r w:rsidRPr="00B22EF0">
        <w:rPr>
          <w:rFonts w:ascii="Times New Roman" w:hAnsi="Times New Roman"/>
          <w:sz w:val="28"/>
          <w:szCs w:val="28"/>
        </w:rPr>
        <w:t>. Соответствующие изменения и дополнений внес</w:t>
      </w:r>
      <w:r w:rsidR="00345630" w:rsidRPr="00B22EF0">
        <w:rPr>
          <w:rFonts w:ascii="Times New Roman" w:hAnsi="Times New Roman"/>
          <w:sz w:val="28"/>
          <w:szCs w:val="28"/>
        </w:rPr>
        <w:t>ены в территориальное</w:t>
      </w:r>
      <w:r w:rsidRPr="00B22EF0">
        <w:rPr>
          <w:rFonts w:ascii="Times New Roman" w:hAnsi="Times New Roman"/>
          <w:sz w:val="28"/>
          <w:szCs w:val="28"/>
        </w:rPr>
        <w:t xml:space="preserve"> Соглашение.</w:t>
      </w:r>
    </w:p>
    <w:p w:rsidR="001760F6" w:rsidRPr="00B22EF0" w:rsidRDefault="00150968" w:rsidP="00B22EF0">
      <w:pPr>
        <w:pStyle w:val="a9"/>
        <w:ind w:firstLine="567"/>
        <w:rPr>
          <w:rFonts w:ascii="Times New Roman" w:hAnsi="Times New Roman"/>
          <w:sz w:val="28"/>
          <w:szCs w:val="28"/>
        </w:rPr>
      </w:pPr>
      <w:r w:rsidRPr="00B22EF0">
        <w:rPr>
          <w:rFonts w:ascii="Times New Roman" w:hAnsi="Times New Roman"/>
          <w:sz w:val="28"/>
          <w:szCs w:val="28"/>
        </w:rPr>
        <w:t>Реализация Постановления КМ РТ от 14 мая 2013 года №325, позволила значительно снизить проблемы с прохождением работниками системы образования Республики Татарстан первичных и периодических медицинских осмотров.</w:t>
      </w:r>
      <w:r w:rsidR="006F1739" w:rsidRPr="00B22EF0">
        <w:rPr>
          <w:rFonts w:ascii="Times New Roman" w:hAnsi="Times New Roman"/>
          <w:sz w:val="28"/>
          <w:szCs w:val="28"/>
        </w:rPr>
        <w:t xml:space="preserve"> Тем не менее, в Альметьевском муниципальном районе из-за несогласованной позиции органов власти и государственного надзора возникают трудности с прохождением медицинского осмотра отдельными категориями работников.</w:t>
      </w:r>
    </w:p>
    <w:p w:rsidR="001760F6" w:rsidRPr="00B22EF0" w:rsidRDefault="001760F6" w:rsidP="00B22EF0">
      <w:pPr>
        <w:pStyle w:val="a9"/>
        <w:ind w:firstLine="567"/>
        <w:rPr>
          <w:rFonts w:ascii="Times New Roman" w:hAnsi="Times New Roman"/>
          <w:sz w:val="28"/>
          <w:szCs w:val="28"/>
        </w:rPr>
      </w:pPr>
      <w:r w:rsidRPr="00B22EF0">
        <w:rPr>
          <w:rFonts w:ascii="Times New Roman" w:hAnsi="Times New Roman"/>
          <w:sz w:val="28"/>
          <w:szCs w:val="28"/>
        </w:rPr>
        <w:t xml:space="preserve">- За юридической консультацией в сфере пенсионного обеспечения обратились 2 члена профсоюза. Правовым инспектором труда была проведена экспертиза </w:t>
      </w:r>
      <w:r w:rsidRPr="00B22EF0">
        <w:rPr>
          <w:rFonts w:ascii="Times New Roman" w:hAnsi="Times New Roman"/>
          <w:sz w:val="28"/>
          <w:szCs w:val="28"/>
        </w:rPr>
        <w:lastRenderedPageBreak/>
        <w:t xml:space="preserve">представленных документов, в частности:  копий трудовых книжек, справки с места работы, подтверждающие факт работы в определенные периоды педагогической деятельностью и нахождения отпусках по уходу за ребенком (детьми), трудовые договора и должностные инструкций. </w:t>
      </w:r>
    </w:p>
    <w:p w:rsidR="00254155" w:rsidRPr="00B22EF0" w:rsidRDefault="001760F6" w:rsidP="00B22EF0">
      <w:pPr>
        <w:pStyle w:val="a9"/>
        <w:ind w:firstLine="567"/>
        <w:rPr>
          <w:rFonts w:ascii="Times New Roman" w:hAnsi="Times New Roman"/>
          <w:sz w:val="28"/>
          <w:szCs w:val="28"/>
        </w:rPr>
      </w:pPr>
      <w:r w:rsidRPr="00B22EF0">
        <w:rPr>
          <w:rFonts w:ascii="Times New Roman" w:hAnsi="Times New Roman"/>
          <w:sz w:val="28"/>
          <w:szCs w:val="28"/>
        </w:rPr>
        <w:t xml:space="preserve">- За юридической помощью в составлении искового заявления в суд обратилась один работник, составлено исковое заявление об оспаривании Решения УПФ. Исковое заявление передано в Альметьевский городской суд. Оспариванию подлежит период педагогической работы продолжительностью 2 года и 8 месяцев. Процесс  выигран в суде второй инстанции. </w:t>
      </w:r>
    </w:p>
    <w:p w:rsidR="00DE1EC6" w:rsidRPr="00B22EF0" w:rsidRDefault="00DE1EC6" w:rsidP="00B22EF0">
      <w:pPr>
        <w:pStyle w:val="a9"/>
        <w:ind w:firstLine="567"/>
        <w:rPr>
          <w:rFonts w:ascii="Times New Roman" w:hAnsi="Times New Roman"/>
          <w:sz w:val="28"/>
          <w:szCs w:val="28"/>
        </w:rPr>
      </w:pPr>
      <w:r w:rsidRPr="00B22EF0">
        <w:rPr>
          <w:rFonts w:ascii="Times New Roman" w:hAnsi="Times New Roman"/>
          <w:sz w:val="28"/>
          <w:szCs w:val="28"/>
        </w:rPr>
        <w:t xml:space="preserve">С 2014 года </w:t>
      </w:r>
      <w:r w:rsidR="00254155" w:rsidRPr="00B22EF0">
        <w:rPr>
          <w:rFonts w:ascii="Times New Roman" w:hAnsi="Times New Roman"/>
          <w:sz w:val="28"/>
          <w:szCs w:val="28"/>
        </w:rPr>
        <w:t xml:space="preserve">в территориальном Соглашении </w:t>
      </w:r>
      <w:r w:rsidRPr="00B22EF0">
        <w:rPr>
          <w:rFonts w:ascii="Times New Roman" w:hAnsi="Times New Roman"/>
          <w:sz w:val="28"/>
          <w:szCs w:val="28"/>
        </w:rPr>
        <w:t>успешно действует раздел «Молодежная политика». В школах трудятся более 300 молодых педагогов. И неслучайно 2015 год в общероссийском профсоюзе образ</w:t>
      </w:r>
      <w:r w:rsidR="00254155" w:rsidRPr="00B22EF0">
        <w:rPr>
          <w:rFonts w:ascii="Times New Roman" w:hAnsi="Times New Roman"/>
          <w:sz w:val="28"/>
          <w:szCs w:val="28"/>
        </w:rPr>
        <w:t>ования был Годом молодежи. В 2016 году</w:t>
      </w:r>
      <w:r w:rsidR="002A1C53">
        <w:rPr>
          <w:rFonts w:ascii="Times New Roman" w:hAnsi="Times New Roman"/>
          <w:sz w:val="28"/>
          <w:szCs w:val="28"/>
        </w:rPr>
        <w:t xml:space="preserve"> </w:t>
      </w:r>
      <w:r w:rsidR="005906BA" w:rsidRPr="00B22EF0">
        <w:rPr>
          <w:rFonts w:ascii="Times New Roman" w:hAnsi="Times New Roman"/>
          <w:sz w:val="28"/>
          <w:szCs w:val="28"/>
        </w:rPr>
        <w:t xml:space="preserve">представители образования нашего муниципального района </w:t>
      </w:r>
      <w:r w:rsidR="00254155" w:rsidRPr="00B22EF0">
        <w:rPr>
          <w:rFonts w:ascii="Times New Roman" w:hAnsi="Times New Roman"/>
          <w:sz w:val="28"/>
          <w:szCs w:val="28"/>
        </w:rPr>
        <w:t>два</w:t>
      </w:r>
      <w:r w:rsidR="005906BA" w:rsidRPr="00B22EF0">
        <w:rPr>
          <w:rFonts w:ascii="Times New Roman" w:hAnsi="Times New Roman"/>
          <w:sz w:val="28"/>
          <w:szCs w:val="28"/>
        </w:rPr>
        <w:t xml:space="preserve"> раза в количестве 5 человек  обучались по работе с молодыми педагогами</w:t>
      </w:r>
      <w:r w:rsidRPr="00B22EF0">
        <w:rPr>
          <w:rFonts w:ascii="Times New Roman" w:hAnsi="Times New Roman"/>
          <w:sz w:val="28"/>
          <w:szCs w:val="28"/>
        </w:rPr>
        <w:t>.</w:t>
      </w:r>
    </w:p>
    <w:p w:rsidR="000805FA" w:rsidRPr="00B22EF0" w:rsidRDefault="00604A0C" w:rsidP="00B22EF0">
      <w:pPr>
        <w:pStyle w:val="a9"/>
        <w:ind w:firstLine="567"/>
        <w:rPr>
          <w:rFonts w:ascii="Times New Roman" w:hAnsi="Times New Roman"/>
          <w:sz w:val="28"/>
          <w:szCs w:val="28"/>
        </w:rPr>
      </w:pPr>
      <w:r w:rsidRPr="00B22EF0">
        <w:rPr>
          <w:rFonts w:ascii="Times New Roman" w:hAnsi="Times New Roman"/>
          <w:sz w:val="28"/>
          <w:szCs w:val="28"/>
        </w:rPr>
        <w:t xml:space="preserve">Совет профсоюзных организации </w:t>
      </w:r>
      <w:r w:rsidR="0053653C" w:rsidRPr="00B22EF0">
        <w:rPr>
          <w:rFonts w:ascii="Times New Roman" w:hAnsi="Times New Roman"/>
          <w:sz w:val="28"/>
          <w:szCs w:val="28"/>
        </w:rPr>
        <w:t>благодарит выборные профсоюзные органы, первичных организаций,  всех членов Профсоюза, которые сохраняют ему верность и активно участвуют во всех делах по защите государственной</w:t>
      </w:r>
      <w:r w:rsidR="00580355" w:rsidRPr="00B22EF0">
        <w:rPr>
          <w:rFonts w:ascii="Times New Roman" w:hAnsi="Times New Roman"/>
          <w:sz w:val="28"/>
          <w:szCs w:val="28"/>
        </w:rPr>
        <w:t xml:space="preserve"> и муниципальной</w:t>
      </w:r>
      <w:r w:rsidR="0053653C" w:rsidRPr="00B22EF0">
        <w:rPr>
          <w:rFonts w:ascii="Times New Roman" w:hAnsi="Times New Roman"/>
          <w:sz w:val="28"/>
          <w:szCs w:val="28"/>
        </w:rPr>
        <w:t xml:space="preserve"> системы образования, защите своих прав и профессиональных интересов.</w:t>
      </w:r>
    </w:p>
    <w:p w:rsidR="008577E7" w:rsidRPr="00B22EF0" w:rsidRDefault="008577E7" w:rsidP="00B22EF0">
      <w:pPr>
        <w:pStyle w:val="a9"/>
        <w:ind w:firstLine="567"/>
        <w:rPr>
          <w:rFonts w:ascii="Times New Roman" w:hAnsi="Times New Roman"/>
          <w:sz w:val="28"/>
          <w:szCs w:val="28"/>
        </w:rPr>
      </w:pPr>
      <w:r w:rsidRPr="00B22EF0">
        <w:rPr>
          <w:rFonts w:ascii="Times New Roman" w:hAnsi="Times New Roman"/>
          <w:sz w:val="28"/>
          <w:szCs w:val="28"/>
        </w:rPr>
        <w:t>Для выполнения уставных задач, достижения поставленных целей Профсоюз выстраивает свою работу, в первую очередь, на принципах социального партнерства как важнейшего правового механизма, определяющего взаимоотношения Профсоюза и его партнеров в решении всего спектра задач в образовании.</w:t>
      </w:r>
    </w:p>
    <w:p w:rsidR="008577E7" w:rsidRPr="00B22EF0" w:rsidRDefault="008577E7" w:rsidP="00B22EF0">
      <w:pPr>
        <w:pStyle w:val="a9"/>
        <w:ind w:firstLine="567"/>
        <w:rPr>
          <w:rFonts w:ascii="Times New Roman" w:hAnsi="Times New Roman"/>
          <w:sz w:val="28"/>
          <w:szCs w:val="28"/>
        </w:rPr>
      </w:pPr>
      <w:r w:rsidRPr="00B22EF0">
        <w:rPr>
          <w:rFonts w:ascii="Times New Roman" w:hAnsi="Times New Roman"/>
          <w:sz w:val="28"/>
          <w:szCs w:val="28"/>
        </w:rPr>
        <w:t>И мы уверены, что прочные партнерские отношения, установившиеся между Управлением образования и территориальными организациями профсоюза являются залогом успешной реализации территориального Соглашения. Вопросы социальной защиты, материального и морального стимулирования труда работников, охраны труда, соблюдения профсоюзных льгот будет и в дальнейшем под постоянным контролем.</w:t>
      </w:r>
    </w:p>
    <w:p w:rsidR="00EC6F2E" w:rsidRPr="00B22EF0" w:rsidRDefault="00EC6F2E" w:rsidP="005906BA">
      <w:pPr>
        <w:pStyle w:val="a9"/>
        <w:ind w:firstLine="567"/>
        <w:rPr>
          <w:rFonts w:ascii="Times New Roman" w:hAnsi="Times New Roman"/>
          <w:color w:val="FF0000"/>
          <w:sz w:val="28"/>
          <w:szCs w:val="28"/>
        </w:rPr>
      </w:pPr>
    </w:p>
    <w:sectPr w:rsidR="00EC6F2E" w:rsidRPr="00B22EF0" w:rsidSect="009A5FC1">
      <w:footerReference w:type="default" r:id="rId9"/>
      <w:type w:val="continuous"/>
      <w:pgSz w:w="11909" w:h="16834" w:code="9"/>
      <w:pgMar w:top="284" w:right="569" w:bottom="567" w:left="85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55" w:rsidRDefault="00912C55" w:rsidP="00D90336">
      <w:r>
        <w:separator/>
      </w:r>
    </w:p>
  </w:endnote>
  <w:endnote w:type="continuationSeparator" w:id="1">
    <w:p w:rsidR="00912C55" w:rsidRDefault="00912C55" w:rsidP="00D9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5001"/>
      <w:docPartObj>
        <w:docPartGallery w:val="Page Numbers (Bottom of Page)"/>
        <w:docPartUnique/>
      </w:docPartObj>
    </w:sdtPr>
    <w:sdtContent>
      <w:p w:rsidR="004B012C" w:rsidRDefault="00485647">
        <w:pPr>
          <w:pStyle w:val="a5"/>
          <w:jc w:val="right"/>
        </w:pPr>
        <w:r>
          <w:fldChar w:fldCharType="begin"/>
        </w:r>
        <w:r w:rsidR="00DB1F97">
          <w:instrText xml:space="preserve"> PAGE   \* MERGEFORMAT </w:instrText>
        </w:r>
        <w:r>
          <w:fldChar w:fldCharType="separate"/>
        </w:r>
        <w:r w:rsidR="00005DBA">
          <w:rPr>
            <w:noProof/>
          </w:rPr>
          <w:t>14</w:t>
        </w:r>
        <w:r>
          <w:rPr>
            <w:noProof/>
          </w:rPr>
          <w:fldChar w:fldCharType="end"/>
        </w:r>
      </w:p>
    </w:sdtContent>
  </w:sdt>
  <w:p w:rsidR="004B012C" w:rsidRDefault="004B01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55" w:rsidRDefault="00912C55" w:rsidP="00D90336">
      <w:r>
        <w:separator/>
      </w:r>
    </w:p>
  </w:footnote>
  <w:footnote w:type="continuationSeparator" w:id="1">
    <w:p w:rsidR="00912C55" w:rsidRDefault="00912C55" w:rsidP="00D90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CE0"/>
    <w:multiLevelType w:val="hybridMultilevel"/>
    <w:tmpl w:val="0E52C696"/>
    <w:lvl w:ilvl="0" w:tplc="3A14621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5939DF"/>
    <w:multiLevelType w:val="hybridMultilevel"/>
    <w:tmpl w:val="AE5CA682"/>
    <w:lvl w:ilvl="0" w:tplc="13760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794452"/>
    <w:multiLevelType w:val="hybridMultilevel"/>
    <w:tmpl w:val="895CF6CA"/>
    <w:lvl w:ilvl="0" w:tplc="5B9621C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452A2300"/>
    <w:multiLevelType w:val="hybridMultilevel"/>
    <w:tmpl w:val="84B0ED66"/>
    <w:lvl w:ilvl="0" w:tplc="5CE66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8C5770"/>
    <w:multiLevelType w:val="hybridMultilevel"/>
    <w:tmpl w:val="374242B6"/>
    <w:lvl w:ilvl="0" w:tplc="C0622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B6394C"/>
    <w:rsid w:val="0000097A"/>
    <w:rsid w:val="00001D60"/>
    <w:rsid w:val="00005DBA"/>
    <w:rsid w:val="00010755"/>
    <w:rsid w:val="00013F3E"/>
    <w:rsid w:val="000372E7"/>
    <w:rsid w:val="00040BB9"/>
    <w:rsid w:val="00056C3F"/>
    <w:rsid w:val="00065EAE"/>
    <w:rsid w:val="0007139B"/>
    <w:rsid w:val="000805FA"/>
    <w:rsid w:val="000877FF"/>
    <w:rsid w:val="0009512B"/>
    <w:rsid w:val="000B025F"/>
    <w:rsid w:val="000B038D"/>
    <w:rsid w:val="000C17F5"/>
    <w:rsid w:val="000D65F4"/>
    <w:rsid w:val="000E4C7F"/>
    <w:rsid w:val="000F4595"/>
    <w:rsid w:val="001035AD"/>
    <w:rsid w:val="00104FA6"/>
    <w:rsid w:val="0010675D"/>
    <w:rsid w:val="0011114B"/>
    <w:rsid w:val="0011461E"/>
    <w:rsid w:val="00125174"/>
    <w:rsid w:val="00126B4A"/>
    <w:rsid w:val="00147777"/>
    <w:rsid w:val="00150968"/>
    <w:rsid w:val="001760F6"/>
    <w:rsid w:val="00176959"/>
    <w:rsid w:val="00185EFD"/>
    <w:rsid w:val="001A0F17"/>
    <w:rsid w:val="001B5DE8"/>
    <w:rsid w:val="001D0216"/>
    <w:rsid w:val="001D1118"/>
    <w:rsid w:val="001D3613"/>
    <w:rsid w:val="001D4B17"/>
    <w:rsid w:val="001F6889"/>
    <w:rsid w:val="00200679"/>
    <w:rsid w:val="00205F48"/>
    <w:rsid w:val="002345A5"/>
    <w:rsid w:val="002411E1"/>
    <w:rsid w:val="00254155"/>
    <w:rsid w:val="00261A23"/>
    <w:rsid w:val="00285C9B"/>
    <w:rsid w:val="00294429"/>
    <w:rsid w:val="002A1C53"/>
    <w:rsid w:val="002B22EA"/>
    <w:rsid w:val="002B72C8"/>
    <w:rsid w:val="002C6168"/>
    <w:rsid w:val="002D231A"/>
    <w:rsid w:val="002D2649"/>
    <w:rsid w:val="002F0E33"/>
    <w:rsid w:val="003151A6"/>
    <w:rsid w:val="00315A9D"/>
    <w:rsid w:val="00317531"/>
    <w:rsid w:val="00320A61"/>
    <w:rsid w:val="00321763"/>
    <w:rsid w:val="00345630"/>
    <w:rsid w:val="00366549"/>
    <w:rsid w:val="00374589"/>
    <w:rsid w:val="003776AD"/>
    <w:rsid w:val="003829F6"/>
    <w:rsid w:val="0038310A"/>
    <w:rsid w:val="00390DBF"/>
    <w:rsid w:val="003A3473"/>
    <w:rsid w:val="003B6ACB"/>
    <w:rsid w:val="003E2FD4"/>
    <w:rsid w:val="003F4BD6"/>
    <w:rsid w:val="003F736E"/>
    <w:rsid w:val="0040344A"/>
    <w:rsid w:val="00416B81"/>
    <w:rsid w:val="00432657"/>
    <w:rsid w:val="00432D75"/>
    <w:rsid w:val="00432F4F"/>
    <w:rsid w:val="00434C04"/>
    <w:rsid w:val="0044130A"/>
    <w:rsid w:val="0044397E"/>
    <w:rsid w:val="00443C1E"/>
    <w:rsid w:val="00467F21"/>
    <w:rsid w:val="0048189B"/>
    <w:rsid w:val="00485647"/>
    <w:rsid w:val="00486CF2"/>
    <w:rsid w:val="004B012C"/>
    <w:rsid w:val="004C5B68"/>
    <w:rsid w:val="004C6602"/>
    <w:rsid w:val="004D7F5B"/>
    <w:rsid w:val="004F0B4F"/>
    <w:rsid w:val="00501735"/>
    <w:rsid w:val="00513CBE"/>
    <w:rsid w:val="005267A0"/>
    <w:rsid w:val="0053653C"/>
    <w:rsid w:val="00544CC9"/>
    <w:rsid w:val="00577ED2"/>
    <w:rsid w:val="00580355"/>
    <w:rsid w:val="00582199"/>
    <w:rsid w:val="005906BA"/>
    <w:rsid w:val="0059724E"/>
    <w:rsid w:val="005A059F"/>
    <w:rsid w:val="005A30F7"/>
    <w:rsid w:val="005B5AED"/>
    <w:rsid w:val="005C1C1C"/>
    <w:rsid w:val="00604A0C"/>
    <w:rsid w:val="0060761A"/>
    <w:rsid w:val="00616362"/>
    <w:rsid w:val="00620C07"/>
    <w:rsid w:val="00621108"/>
    <w:rsid w:val="00631C0A"/>
    <w:rsid w:val="0063521E"/>
    <w:rsid w:val="00641AC3"/>
    <w:rsid w:val="0066444D"/>
    <w:rsid w:val="00672027"/>
    <w:rsid w:val="006C0B0C"/>
    <w:rsid w:val="006D0422"/>
    <w:rsid w:val="006E5EE4"/>
    <w:rsid w:val="006F1739"/>
    <w:rsid w:val="007142EE"/>
    <w:rsid w:val="00735B16"/>
    <w:rsid w:val="00745633"/>
    <w:rsid w:val="0074638C"/>
    <w:rsid w:val="00747944"/>
    <w:rsid w:val="007646E4"/>
    <w:rsid w:val="00765D54"/>
    <w:rsid w:val="00780CEA"/>
    <w:rsid w:val="00780EE1"/>
    <w:rsid w:val="0078235D"/>
    <w:rsid w:val="00786434"/>
    <w:rsid w:val="0079620A"/>
    <w:rsid w:val="007B3076"/>
    <w:rsid w:val="007B48F1"/>
    <w:rsid w:val="007B5FF6"/>
    <w:rsid w:val="007D25DD"/>
    <w:rsid w:val="008038C7"/>
    <w:rsid w:val="008303CE"/>
    <w:rsid w:val="00834ECF"/>
    <w:rsid w:val="00841770"/>
    <w:rsid w:val="00854468"/>
    <w:rsid w:val="00856530"/>
    <w:rsid w:val="008577E7"/>
    <w:rsid w:val="0086168A"/>
    <w:rsid w:val="008A193F"/>
    <w:rsid w:val="008A7CF3"/>
    <w:rsid w:val="008B04C9"/>
    <w:rsid w:val="008C0AC8"/>
    <w:rsid w:val="008C451C"/>
    <w:rsid w:val="008C6217"/>
    <w:rsid w:val="008C79ED"/>
    <w:rsid w:val="00904196"/>
    <w:rsid w:val="00912C55"/>
    <w:rsid w:val="009153CC"/>
    <w:rsid w:val="00944CF6"/>
    <w:rsid w:val="00975BB9"/>
    <w:rsid w:val="00976F5B"/>
    <w:rsid w:val="009A5FC1"/>
    <w:rsid w:val="009B2F81"/>
    <w:rsid w:val="009E22F4"/>
    <w:rsid w:val="009E4A6A"/>
    <w:rsid w:val="00A02068"/>
    <w:rsid w:val="00A073B6"/>
    <w:rsid w:val="00A134D3"/>
    <w:rsid w:val="00A2258E"/>
    <w:rsid w:val="00A37ADF"/>
    <w:rsid w:val="00A44C87"/>
    <w:rsid w:val="00A46D85"/>
    <w:rsid w:val="00A47911"/>
    <w:rsid w:val="00A51669"/>
    <w:rsid w:val="00A64E6C"/>
    <w:rsid w:val="00A835EF"/>
    <w:rsid w:val="00A86B4E"/>
    <w:rsid w:val="00A97BB2"/>
    <w:rsid w:val="00AA6F7B"/>
    <w:rsid w:val="00AE26A0"/>
    <w:rsid w:val="00AE3B0E"/>
    <w:rsid w:val="00B0501D"/>
    <w:rsid w:val="00B12D8F"/>
    <w:rsid w:val="00B22EF0"/>
    <w:rsid w:val="00B40653"/>
    <w:rsid w:val="00B569F4"/>
    <w:rsid w:val="00B6394C"/>
    <w:rsid w:val="00B7450B"/>
    <w:rsid w:val="00B840CB"/>
    <w:rsid w:val="00B90BE2"/>
    <w:rsid w:val="00B935F6"/>
    <w:rsid w:val="00BB350C"/>
    <w:rsid w:val="00BC2CE1"/>
    <w:rsid w:val="00BD3D38"/>
    <w:rsid w:val="00BD533F"/>
    <w:rsid w:val="00BF6D7F"/>
    <w:rsid w:val="00C00DF8"/>
    <w:rsid w:val="00C24C57"/>
    <w:rsid w:val="00C25341"/>
    <w:rsid w:val="00C34417"/>
    <w:rsid w:val="00C52532"/>
    <w:rsid w:val="00C62E1B"/>
    <w:rsid w:val="00C64568"/>
    <w:rsid w:val="00C72E99"/>
    <w:rsid w:val="00C7385A"/>
    <w:rsid w:val="00C9030C"/>
    <w:rsid w:val="00CB0E99"/>
    <w:rsid w:val="00CC148B"/>
    <w:rsid w:val="00CD6597"/>
    <w:rsid w:val="00CE5EBE"/>
    <w:rsid w:val="00D0015F"/>
    <w:rsid w:val="00D04976"/>
    <w:rsid w:val="00D321DF"/>
    <w:rsid w:val="00D505C2"/>
    <w:rsid w:val="00D5640E"/>
    <w:rsid w:val="00D80F3F"/>
    <w:rsid w:val="00D83DC0"/>
    <w:rsid w:val="00D90336"/>
    <w:rsid w:val="00D97E9D"/>
    <w:rsid w:val="00DA5FFC"/>
    <w:rsid w:val="00DB1F97"/>
    <w:rsid w:val="00DB2FD4"/>
    <w:rsid w:val="00DB6828"/>
    <w:rsid w:val="00DB735E"/>
    <w:rsid w:val="00DC0D45"/>
    <w:rsid w:val="00DC3781"/>
    <w:rsid w:val="00DC4A3B"/>
    <w:rsid w:val="00DE1EC6"/>
    <w:rsid w:val="00DF74DD"/>
    <w:rsid w:val="00E01839"/>
    <w:rsid w:val="00E05A47"/>
    <w:rsid w:val="00E133FC"/>
    <w:rsid w:val="00E16659"/>
    <w:rsid w:val="00E34441"/>
    <w:rsid w:val="00E405F9"/>
    <w:rsid w:val="00E606CE"/>
    <w:rsid w:val="00E65316"/>
    <w:rsid w:val="00E716A0"/>
    <w:rsid w:val="00E8146B"/>
    <w:rsid w:val="00E82B20"/>
    <w:rsid w:val="00E8326D"/>
    <w:rsid w:val="00EA09FC"/>
    <w:rsid w:val="00EC6F2E"/>
    <w:rsid w:val="00EE3D34"/>
    <w:rsid w:val="00EF2EAB"/>
    <w:rsid w:val="00F07E51"/>
    <w:rsid w:val="00F20FEC"/>
    <w:rsid w:val="00F21859"/>
    <w:rsid w:val="00F25302"/>
    <w:rsid w:val="00F44B2D"/>
    <w:rsid w:val="00F55384"/>
    <w:rsid w:val="00F614BD"/>
    <w:rsid w:val="00FA5CD6"/>
    <w:rsid w:val="00FB5FCE"/>
    <w:rsid w:val="00FC3D09"/>
    <w:rsid w:val="00FD27C0"/>
    <w:rsid w:val="00FD4E8F"/>
    <w:rsid w:val="00FD54D4"/>
    <w:rsid w:val="00FE3CC4"/>
    <w:rsid w:val="00FF5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FD"/>
  </w:style>
  <w:style w:type="paragraph" w:styleId="2">
    <w:name w:val="heading 2"/>
    <w:basedOn w:val="a"/>
    <w:next w:val="a"/>
    <w:link w:val="20"/>
    <w:uiPriority w:val="9"/>
    <w:unhideWhenUsed/>
    <w:qFormat/>
    <w:rsid w:val="00A835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336"/>
    <w:pPr>
      <w:tabs>
        <w:tab w:val="center" w:pos="4677"/>
        <w:tab w:val="right" w:pos="9355"/>
      </w:tabs>
    </w:pPr>
  </w:style>
  <w:style w:type="character" w:customStyle="1" w:styleId="a4">
    <w:name w:val="Верхний колонтитул Знак"/>
    <w:basedOn w:val="a0"/>
    <w:link w:val="a3"/>
    <w:uiPriority w:val="99"/>
    <w:rsid w:val="00D90336"/>
  </w:style>
  <w:style w:type="paragraph" w:styleId="a5">
    <w:name w:val="footer"/>
    <w:basedOn w:val="a"/>
    <w:link w:val="a6"/>
    <w:uiPriority w:val="99"/>
    <w:unhideWhenUsed/>
    <w:rsid w:val="00D90336"/>
    <w:pPr>
      <w:tabs>
        <w:tab w:val="center" w:pos="4677"/>
        <w:tab w:val="right" w:pos="9355"/>
      </w:tabs>
    </w:pPr>
  </w:style>
  <w:style w:type="character" w:customStyle="1" w:styleId="a6">
    <w:name w:val="Нижний колонтитул Знак"/>
    <w:basedOn w:val="a0"/>
    <w:link w:val="a5"/>
    <w:uiPriority w:val="99"/>
    <w:rsid w:val="00D90336"/>
  </w:style>
  <w:style w:type="character" w:customStyle="1" w:styleId="a7">
    <w:name w:val="Гипертекстовая ссылка"/>
    <w:basedOn w:val="a0"/>
    <w:uiPriority w:val="99"/>
    <w:rsid w:val="0000097A"/>
    <w:rPr>
      <w:color w:val="106BBE"/>
    </w:rPr>
  </w:style>
  <w:style w:type="paragraph" w:styleId="a8">
    <w:name w:val="List Paragraph"/>
    <w:basedOn w:val="a"/>
    <w:uiPriority w:val="34"/>
    <w:qFormat/>
    <w:rsid w:val="0000097A"/>
    <w:pPr>
      <w:spacing w:after="200" w:line="276" w:lineRule="auto"/>
      <w:ind w:left="720"/>
      <w:contextualSpacing/>
    </w:pPr>
    <w:rPr>
      <w:rFonts w:ascii="Calibri" w:eastAsia="Calibri" w:hAnsi="Calibri" w:cs="Times New Roman"/>
    </w:rPr>
  </w:style>
  <w:style w:type="paragraph" w:styleId="a9">
    <w:name w:val="No Spacing"/>
    <w:uiPriority w:val="1"/>
    <w:qFormat/>
    <w:rsid w:val="007B5FF6"/>
    <w:rPr>
      <w:rFonts w:ascii="Calibri" w:eastAsia="Calibri" w:hAnsi="Calibri" w:cs="Times New Roman"/>
    </w:rPr>
  </w:style>
  <w:style w:type="paragraph" w:styleId="aa">
    <w:name w:val="Normal (Web)"/>
    <w:basedOn w:val="a"/>
    <w:unhideWhenUsed/>
    <w:rsid w:val="00056C3F"/>
    <w:pPr>
      <w:spacing w:after="300"/>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56C3F"/>
    <w:pPr>
      <w:widowControl w:val="0"/>
      <w:autoSpaceDE w:val="0"/>
      <w:autoSpaceDN w:val="0"/>
      <w:adjustRightInd w:val="0"/>
      <w:spacing w:line="316" w:lineRule="atLeast"/>
      <w:ind w:firstLine="708"/>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056C3F"/>
    <w:rPr>
      <w:rFonts w:ascii="Times New Roman" w:eastAsia="Times New Roman" w:hAnsi="Times New Roman" w:cs="Times New Roman"/>
      <w:sz w:val="28"/>
      <w:szCs w:val="28"/>
      <w:lang w:eastAsia="ru-RU"/>
    </w:rPr>
  </w:style>
  <w:style w:type="character" w:styleId="ad">
    <w:name w:val="Strong"/>
    <w:basedOn w:val="a0"/>
    <w:uiPriority w:val="22"/>
    <w:qFormat/>
    <w:rsid w:val="00856530"/>
    <w:rPr>
      <w:b/>
      <w:bCs/>
    </w:rPr>
  </w:style>
  <w:style w:type="character" w:styleId="ae">
    <w:name w:val="Emphasis"/>
    <w:basedOn w:val="a0"/>
    <w:uiPriority w:val="20"/>
    <w:qFormat/>
    <w:rsid w:val="00856530"/>
    <w:rPr>
      <w:i/>
      <w:iCs/>
    </w:rPr>
  </w:style>
  <w:style w:type="table" w:styleId="af">
    <w:name w:val="Table Grid"/>
    <w:basedOn w:val="a1"/>
    <w:uiPriority w:val="59"/>
    <w:rsid w:val="00443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835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0336"/>
    <w:pPr>
      <w:tabs>
        <w:tab w:val="center" w:pos="4677"/>
        <w:tab w:val="right" w:pos="9355"/>
      </w:tabs>
    </w:pPr>
  </w:style>
  <w:style w:type="character" w:customStyle="1" w:styleId="a4">
    <w:name w:val="Верхний колонтитул Знак"/>
    <w:basedOn w:val="a0"/>
    <w:link w:val="a3"/>
    <w:uiPriority w:val="99"/>
    <w:semiHidden/>
    <w:rsid w:val="00D90336"/>
  </w:style>
  <w:style w:type="paragraph" w:styleId="a5">
    <w:name w:val="footer"/>
    <w:basedOn w:val="a"/>
    <w:link w:val="a6"/>
    <w:uiPriority w:val="99"/>
    <w:unhideWhenUsed/>
    <w:rsid w:val="00D90336"/>
    <w:pPr>
      <w:tabs>
        <w:tab w:val="center" w:pos="4677"/>
        <w:tab w:val="right" w:pos="9355"/>
      </w:tabs>
    </w:pPr>
  </w:style>
  <w:style w:type="character" w:customStyle="1" w:styleId="a6">
    <w:name w:val="Нижний колонтитул Знак"/>
    <w:basedOn w:val="a0"/>
    <w:link w:val="a5"/>
    <w:uiPriority w:val="99"/>
    <w:rsid w:val="00D90336"/>
  </w:style>
  <w:style w:type="character" w:customStyle="1" w:styleId="a7">
    <w:name w:val="Гипертекстовая ссылка"/>
    <w:basedOn w:val="a0"/>
    <w:uiPriority w:val="99"/>
    <w:rsid w:val="0000097A"/>
    <w:rPr>
      <w:color w:val="106BBE"/>
    </w:rPr>
  </w:style>
  <w:style w:type="paragraph" w:styleId="a8">
    <w:name w:val="List Paragraph"/>
    <w:basedOn w:val="a"/>
    <w:uiPriority w:val="34"/>
    <w:qFormat/>
    <w:rsid w:val="0000097A"/>
    <w:pPr>
      <w:spacing w:after="200" w:line="276" w:lineRule="auto"/>
      <w:ind w:left="720"/>
      <w:contextualSpacing/>
    </w:pPr>
    <w:rPr>
      <w:rFonts w:ascii="Calibri" w:eastAsia="Calibri" w:hAnsi="Calibri" w:cs="Times New Roman"/>
    </w:rPr>
  </w:style>
  <w:style w:type="paragraph" w:styleId="a9">
    <w:name w:val="No Spacing"/>
    <w:uiPriority w:val="99"/>
    <w:qFormat/>
    <w:rsid w:val="007B5FF6"/>
    <w:rPr>
      <w:rFonts w:ascii="Calibri" w:eastAsia="Calibri" w:hAnsi="Calibri" w:cs="Times New Roman"/>
    </w:rPr>
  </w:style>
  <w:style w:type="paragraph" w:styleId="aa">
    <w:name w:val="Normal (Web)"/>
    <w:basedOn w:val="a"/>
    <w:unhideWhenUsed/>
    <w:rsid w:val="00056C3F"/>
    <w:pPr>
      <w:spacing w:after="300"/>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56C3F"/>
    <w:pPr>
      <w:widowControl w:val="0"/>
      <w:autoSpaceDE w:val="0"/>
      <w:autoSpaceDN w:val="0"/>
      <w:adjustRightInd w:val="0"/>
      <w:spacing w:line="316" w:lineRule="atLeast"/>
      <w:ind w:firstLine="708"/>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056C3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86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8A42C86D-86BA-4264-8D93-07BFCF9D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Pages>
  <Words>5891</Words>
  <Characters>33582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образования</dc:creator>
  <cp:keywords/>
  <dc:description/>
  <cp:lastModifiedBy>UseR7</cp:lastModifiedBy>
  <cp:revision>54</cp:revision>
  <cp:lastPrinted>2018-01-16T12:28:00Z</cp:lastPrinted>
  <dcterms:created xsi:type="dcterms:W3CDTF">2015-12-29T10:42:00Z</dcterms:created>
  <dcterms:modified xsi:type="dcterms:W3CDTF">2018-01-26T06:55:00Z</dcterms:modified>
</cp:coreProperties>
</file>