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382" w:rsidRDefault="009C5382" w:rsidP="00F75085">
      <w:pPr>
        <w:pStyle w:val="a9"/>
        <w:ind w:firstLine="426"/>
        <w:rPr>
          <w:rFonts w:ascii="Times New Roman" w:hAnsi="Times New Roman" w:cs="Times New Roman"/>
          <w:b/>
          <w:sz w:val="32"/>
          <w:szCs w:val="32"/>
        </w:rPr>
      </w:pPr>
      <w:r w:rsidRPr="00C8054A">
        <w:rPr>
          <w:rFonts w:ascii="Times New Roman" w:hAnsi="Times New Roman" w:cs="Times New Roman"/>
          <w:b/>
          <w:sz w:val="32"/>
          <w:szCs w:val="32"/>
        </w:rPr>
        <w:t>Разработка инструкций по охране труда</w:t>
      </w:r>
    </w:p>
    <w:p w:rsidR="00C8054A" w:rsidRPr="00C8054A" w:rsidRDefault="00C8054A" w:rsidP="00F75085">
      <w:pPr>
        <w:pStyle w:val="a9"/>
        <w:ind w:firstLine="426"/>
        <w:rPr>
          <w:rFonts w:ascii="Times New Roman" w:hAnsi="Times New Roman" w:cs="Times New Roman"/>
          <w:b/>
          <w:bCs/>
          <w:sz w:val="32"/>
          <w:szCs w:val="32"/>
        </w:rPr>
      </w:pPr>
    </w:p>
    <w:p w:rsidR="009C5382" w:rsidRPr="00F75085" w:rsidRDefault="009C5382" w:rsidP="00F75085">
      <w:pPr>
        <w:pStyle w:val="a9"/>
        <w:ind w:firstLine="426"/>
        <w:rPr>
          <w:rFonts w:ascii="Times New Roman" w:hAnsi="Times New Roman" w:cs="Times New Roman"/>
          <w:b/>
          <w:bCs/>
          <w:sz w:val="28"/>
          <w:szCs w:val="28"/>
        </w:rPr>
      </w:pPr>
      <w:r w:rsidRPr="00F75085">
        <w:rPr>
          <w:rFonts w:ascii="Times New Roman" w:hAnsi="Times New Roman" w:cs="Times New Roman"/>
          <w:b/>
          <w:sz w:val="28"/>
          <w:szCs w:val="28"/>
        </w:rPr>
        <w:t>Что такое инструкция по охране труда?</w:t>
      </w:r>
    </w:p>
    <w:p w:rsidR="009C5382" w:rsidRDefault="009C5382" w:rsidP="00F75085">
      <w:pPr>
        <w:pStyle w:val="a9"/>
        <w:ind w:firstLine="426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Инструкция по охране труда – это некий свод правил, которые должен соблюдать работник при выполнении своих трудовых обязанностей. В инструкции прописаны основные требования к возрасту, компетенции работника, что необходимо выполнить перед началом выполнения работ, при их выполнении, по завершению и что делать в аварийных ситуациях. Конечно, многие правила по охране труда описаны языком, сложным для восприятия, но донесение их сути (возможных рисков, опасностей и защите от них), т.е. основных требования безопасности – главная цель в любой организации.</w:t>
      </w:r>
    </w:p>
    <w:p w:rsidR="00C8054A" w:rsidRPr="00F75085" w:rsidRDefault="00C8054A" w:rsidP="00F75085">
      <w:pPr>
        <w:pStyle w:val="a9"/>
        <w:ind w:firstLine="426"/>
        <w:rPr>
          <w:rFonts w:ascii="Times New Roman" w:hAnsi="Times New Roman" w:cs="Times New Roman"/>
          <w:sz w:val="28"/>
          <w:szCs w:val="28"/>
        </w:rPr>
      </w:pPr>
    </w:p>
    <w:p w:rsidR="009C5382" w:rsidRPr="00F75085" w:rsidRDefault="009C5382" w:rsidP="00F75085">
      <w:pPr>
        <w:pStyle w:val="a9"/>
        <w:ind w:firstLine="426"/>
        <w:rPr>
          <w:rFonts w:ascii="Times New Roman" w:hAnsi="Times New Roman" w:cs="Times New Roman"/>
          <w:b/>
          <w:bCs/>
          <w:sz w:val="28"/>
          <w:szCs w:val="28"/>
        </w:rPr>
      </w:pPr>
      <w:r w:rsidRPr="00F75085">
        <w:rPr>
          <w:rFonts w:ascii="Times New Roman" w:hAnsi="Times New Roman" w:cs="Times New Roman"/>
          <w:b/>
          <w:sz w:val="28"/>
          <w:szCs w:val="28"/>
        </w:rPr>
        <w:t>Основание для разработки инструкций по охране труда</w:t>
      </w:r>
    </w:p>
    <w:p w:rsidR="009C5382" w:rsidRDefault="009C5382" w:rsidP="00F75085">
      <w:pPr>
        <w:pStyle w:val="a9"/>
        <w:ind w:firstLine="426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Статья 214 Трудового кодекса РФ гласит, что работодатель обязан обеспечить разработку и утверждение локальных нормативных актов по охране труда с учетом мнения выборного органа первичной профсоюзной организации или иного уполномоченного работниками представительного органа (при наличии такого представительного органа) в порядке, установленном статьей 372 настоящего Кодекса для принятия локальных нормативных актов. К таким локально-нормативным актам по охране труда относятся и инструкции по охране труда. Количество инструкций по охране труда, в каждом конкретном случае устанавливается работодателем в соответствии со спецификой своей деятельности.</w:t>
      </w:r>
    </w:p>
    <w:p w:rsidR="00C8054A" w:rsidRPr="00F75085" w:rsidRDefault="00C8054A" w:rsidP="00F75085">
      <w:pPr>
        <w:pStyle w:val="a9"/>
        <w:ind w:firstLine="426"/>
        <w:rPr>
          <w:rFonts w:ascii="Times New Roman" w:hAnsi="Times New Roman" w:cs="Times New Roman"/>
          <w:sz w:val="28"/>
          <w:szCs w:val="28"/>
        </w:rPr>
      </w:pPr>
    </w:p>
    <w:p w:rsidR="009C5382" w:rsidRPr="00F75085" w:rsidRDefault="009C5382" w:rsidP="00F75085">
      <w:pPr>
        <w:pStyle w:val="a9"/>
        <w:ind w:firstLine="426"/>
        <w:rPr>
          <w:rFonts w:ascii="Times New Roman" w:hAnsi="Times New Roman" w:cs="Times New Roman"/>
          <w:b/>
          <w:bCs/>
          <w:sz w:val="28"/>
          <w:szCs w:val="28"/>
        </w:rPr>
      </w:pPr>
      <w:r w:rsidRPr="00F75085">
        <w:rPr>
          <w:rFonts w:ascii="Times New Roman" w:hAnsi="Times New Roman" w:cs="Times New Roman"/>
          <w:b/>
          <w:sz w:val="28"/>
          <w:szCs w:val="28"/>
        </w:rPr>
        <w:t>Разъяснение Минтруда о необходимости разработки правил по охране труда</w:t>
      </w:r>
    </w:p>
    <w:p w:rsidR="009C5382" w:rsidRDefault="009C5382" w:rsidP="00F75085">
      <w:pPr>
        <w:pStyle w:val="a9"/>
        <w:ind w:firstLine="426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Правила по охране труда — не новый документ, но необходимость его разработки и утверждения в организации ранее не устанавливалась. В связи с вступлением новых требований по разработки и утверждению правил и инструкций по охране труда с 1 марта появился резонный вопрос:  «достаточно ли иметь инструкции по охране труда или нужно дополнительно разрабатывать правила по охране труда?»</w:t>
      </w:r>
      <w:proofErr w:type="gramStart"/>
      <w:r w:rsidRPr="00F7508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75085">
        <w:rPr>
          <w:rFonts w:ascii="Times New Roman" w:hAnsi="Times New Roman" w:cs="Times New Roman"/>
          <w:sz w:val="28"/>
          <w:szCs w:val="28"/>
        </w:rPr>
        <w:t> </w:t>
      </w:r>
      <w:hyperlink r:id="rId5" w:tgtFrame="_blank" w:history="1">
        <w:r w:rsidR="00C8054A">
          <w:rPr>
            <w:rStyle w:val="a4"/>
            <w:rFonts w:ascii="Times New Roman" w:eastAsiaTheme="majorEastAsia" w:hAnsi="Times New Roman" w:cs="Times New Roman"/>
            <w:color w:val="auto"/>
            <w:sz w:val="28"/>
            <w:szCs w:val="28"/>
          </w:rPr>
          <w:t>(</w:t>
        </w:r>
        <w:r w:rsidRPr="00F75085">
          <w:rPr>
            <w:rStyle w:val="a4"/>
            <w:rFonts w:ascii="Times New Roman" w:eastAsiaTheme="majorEastAsia" w:hAnsi="Times New Roman" w:cs="Times New Roman"/>
            <w:color w:val="auto"/>
            <w:sz w:val="28"/>
            <w:szCs w:val="28"/>
          </w:rPr>
          <w:t xml:space="preserve"> </w:t>
        </w:r>
        <w:proofErr w:type="gramStart"/>
        <w:r w:rsidRPr="00F75085">
          <w:rPr>
            <w:rStyle w:val="a4"/>
            <w:rFonts w:ascii="Times New Roman" w:eastAsiaTheme="majorEastAsia" w:hAnsi="Times New Roman" w:cs="Times New Roman"/>
            <w:color w:val="auto"/>
            <w:sz w:val="28"/>
            <w:szCs w:val="28"/>
          </w:rPr>
          <w:t>п</w:t>
        </w:r>
        <w:proofErr w:type="gramEnd"/>
        <w:r w:rsidRPr="00F75085">
          <w:rPr>
            <w:rStyle w:val="a4"/>
            <w:rFonts w:ascii="Times New Roman" w:eastAsiaTheme="majorEastAsia" w:hAnsi="Times New Roman" w:cs="Times New Roman"/>
            <w:color w:val="auto"/>
            <w:sz w:val="28"/>
            <w:szCs w:val="28"/>
          </w:rPr>
          <w:t>исьмо Министерства труда и социальной защиты № 15-2/ООГ-3549 от 27.12.2021 (формат PDF)</w:t>
        </w:r>
      </w:hyperlink>
      <w:r w:rsidRPr="00F75085">
        <w:rPr>
          <w:rFonts w:ascii="Times New Roman" w:hAnsi="Times New Roman" w:cs="Times New Roman"/>
          <w:sz w:val="28"/>
          <w:szCs w:val="28"/>
        </w:rPr>
        <w:t>.</w:t>
      </w:r>
    </w:p>
    <w:p w:rsidR="00C8054A" w:rsidRPr="00F75085" w:rsidRDefault="00C8054A" w:rsidP="00F75085">
      <w:pPr>
        <w:pStyle w:val="a9"/>
        <w:ind w:firstLine="426"/>
        <w:rPr>
          <w:rFonts w:ascii="Times New Roman" w:hAnsi="Times New Roman" w:cs="Times New Roman"/>
          <w:sz w:val="28"/>
          <w:szCs w:val="28"/>
        </w:rPr>
      </w:pPr>
    </w:p>
    <w:p w:rsidR="009C5382" w:rsidRPr="00F75085" w:rsidRDefault="009C5382" w:rsidP="00F75085">
      <w:pPr>
        <w:pStyle w:val="a9"/>
        <w:ind w:firstLine="426"/>
        <w:rPr>
          <w:rFonts w:ascii="Times New Roman" w:hAnsi="Times New Roman" w:cs="Times New Roman"/>
          <w:b/>
          <w:bCs/>
          <w:sz w:val="28"/>
          <w:szCs w:val="28"/>
        </w:rPr>
      </w:pPr>
      <w:r w:rsidRPr="00F75085">
        <w:rPr>
          <w:rFonts w:ascii="Times New Roman" w:hAnsi="Times New Roman" w:cs="Times New Roman"/>
          <w:b/>
          <w:sz w:val="28"/>
          <w:szCs w:val="28"/>
        </w:rPr>
        <w:t>Цель требований по разработке инструкций по охране труда</w:t>
      </w:r>
    </w:p>
    <w:p w:rsidR="009C5382" w:rsidRDefault="009C5382" w:rsidP="00F75085">
      <w:pPr>
        <w:pStyle w:val="a9"/>
        <w:ind w:firstLine="426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В связи с вступлением в силу с 01.03.2022, </w:t>
      </w:r>
      <w:hyperlink r:id="rId6" w:tgtFrame="_blank" w:history="1">
        <w:r w:rsidRPr="00F75085">
          <w:rPr>
            <w:rStyle w:val="a4"/>
            <w:rFonts w:ascii="Times New Roman" w:eastAsiaTheme="majorEastAsia" w:hAnsi="Times New Roman" w:cs="Times New Roman"/>
            <w:color w:val="auto"/>
            <w:sz w:val="28"/>
            <w:szCs w:val="28"/>
          </w:rPr>
          <w:t>Приказа Минтруда России от 29.10.2021 № 772н “Об утверждении основных требований к порядку разработки и содержанию правил и инструкций по охране труда, разрабатываемых работодателем”</w:t>
        </w:r>
      </w:hyperlink>
      <w:r w:rsidRPr="00F75085">
        <w:rPr>
          <w:rFonts w:ascii="Times New Roman" w:hAnsi="Times New Roman" w:cs="Times New Roman"/>
          <w:sz w:val="28"/>
          <w:szCs w:val="28"/>
        </w:rPr>
        <w:t> (далее – Приказ) инструкции (правила) по охране труда должны разрабатываться в соответствии с новыми требованиями.</w:t>
      </w:r>
    </w:p>
    <w:p w:rsidR="00C8054A" w:rsidRPr="00F75085" w:rsidRDefault="00C8054A" w:rsidP="00F75085">
      <w:pPr>
        <w:pStyle w:val="a9"/>
        <w:ind w:firstLine="426"/>
        <w:rPr>
          <w:rFonts w:ascii="Times New Roman" w:hAnsi="Times New Roman" w:cs="Times New Roman"/>
          <w:sz w:val="28"/>
          <w:szCs w:val="28"/>
        </w:rPr>
      </w:pPr>
    </w:p>
    <w:p w:rsidR="009C5382" w:rsidRPr="00F75085" w:rsidRDefault="009C5382" w:rsidP="00F75085">
      <w:pPr>
        <w:pStyle w:val="a9"/>
        <w:ind w:firstLine="426"/>
        <w:rPr>
          <w:rFonts w:ascii="Times New Roman" w:hAnsi="Times New Roman" w:cs="Times New Roman"/>
          <w:sz w:val="28"/>
          <w:szCs w:val="28"/>
        </w:rPr>
      </w:pPr>
      <w:r w:rsidRPr="00F75085">
        <w:rPr>
          <w:rStyle w:val="a5"/>
          <w:rFonts w:ascii="Times New Roman" w:hAnsi="Times New Roman" w:cs="Times New Roman"/>
          <w:sz w:val="28"/>
          <w:szCs w:val="28"/>
        </w:rPr>
        <w:t>Обновление от 18.03.2022</w:t>
      </w:r>
      <w:r w:rsidRPr="00F75085">
        <w:rPr>
          <w:rFonts w:ascii="Times New Roman" w:hAnsi="Times New Roman" w:cs="Times New Roman"/>
          <w:sz w:val="28"/>
          <w:szCs w:val="28"/>
        </w:rPr>
        <w:t xml:space="preserve"> Приказ Минтруда России от 29.10.2021 № 772н не применяется с 29.03.2022 до 01.01.2023 на основании Приказа Министерства труда и социальной защиты Российской Федерации от 17.03.2022 № 140н (приказ вступает в силу 29.03.2022г.). Информацию, на </w:t>
      </w:r>
      <w:proofErr w:type="gramStart"/>
      <w:r w:rsidRPr="00F75085">
        <w:rPr>
          <w:rFonts w:ascii="Times New Roman" w:hAnsi="Times New Roman" w:cs="Times New Roman"/>
          <w:sz w:val="28"/>
          <w:szCs w:val="28"/>
        </w:rPr>
        <w:t>основании</w:t>
      </w:r>
      <w:proofErr w:type="gramEnd"/>
      <w:r w:rsidRPr="00F75085">
        <w:rPr>
          <w:rFonts w:ascii="Times New Roman" w:hAnsi="Times New Roman" w:cs="Times New Roman"/>
          <w:sz w:val="28"/>
          <w:szCs w:val="28"/>
        </w:rPr>
        <w:t xml:space="preserve"> чего разрабатывать инструкции и как поступить в сложившейся ситуации читайте ниже.</w:t>
      </w:r>
    </w:p>
    <w:p w:rsidR="009C5382" w:rsidRPr="00F75085" w:rsidRDefault="009C5382" w:rsidP="00F75085">
      <w:pPr>
        <w:pStyle w:val="a9"/>
        <w:ind w:firstLine="426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Рассмотрим Приказ подробнее</w:t>
      </w:r>
    </w:p>
    <w:p w:rsidR="009C5382" w:rsidRPr="00F75085" w:rsidRDefault="009C5382" w:rsidP="00F75085">
      <w:pPr>
        <w:pStyle w:val="a9"/>
        <w:ind w:firstLine="426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 xml:space="preserve">Обновленный документ, как мы видим уже в названии, устанавливает основные требования к порядку разработки и содержанию правил и инструкций по охране труда, разрабатываемых работодателем. Основной целью данных требований является </w:t>
      </w:r>
      <w:r w:rsidRPr="00F75085">
        <w:rPr>
          <w:rFonts w:ascii="Times New Roman" w:hAnsi="Times New Roman" w:cs="Times New Roman"/>
          <w:sz w:val="28"/>
          <w:szCs w:val="28"/>
        </w:rPr>
        <w:lastRenderedPageBreak/>
        <w:t>обеспечение безопасности труда и сохранения жизни и здоровья работников при выполнении ими своих трудовых обязанностей. Для достижения данной цели перед работодателем стоит нелегкая задача в установлении </w:t>
      </w:r>
      <w:hyperlink r:id="rId7" w:tgtFrame="_blank" w:history="1">
        <w:r w:rsidRPr="00F75085">
          <w:rPr>
            <w:rStyle w:val="a4"/>
            <w:rFonts w:ascii="Times New Roman" w:eastAsiaTheme="majorEastAsia" w:hAnsi="Times New Roman" w:cs="Times New Roman"/>
            <w:color w:val="auto"/>
            <w:sz w:val="28"/>
            <w:szCs w:val="28"/>
          </w:rPr>
          <w:t>оптимальных требований безопасности</w:t>
        </w:r>
      </w:hyperlink>
      <w:r w:rsidRPr="00F75085">
        <w:rPr>
          <w:rFonts w:ascii="Times New Roman" w:hAnsi="Times New Roman" w:cs="Times New Roman"/>
          <w:sz w:val="28"/>
          <w:szCs w:val="28"/>
        </w:rPr>
        <w:t xml:space="preserve">, которые </w:t>
      </w:r>
      <w:proofErr w:type="gramStart"/>
      <w:r w:rsidRPr="00F75085">
        <w:rPr>
          <w:rFonts w:ascii="Times New Roman" w:hAnsi="Times New Roman" w:cs="Times New Roman"/>
          <w:sz w:val="28"/>
          <w:szCs w:val="28"/>
        </w:rPr>
        <w:t>будут оценены в установленных уровнях </w:t>
      </w:r>
      <w:hyperlink r:id="rId8" w:tgtFrame="_blank" w:history="1">
        <w:r w:rsidRPr="00F75085">
          <w:rPr>
            <w:rStyle w:val="a4"/>
            <w:rFonts w:ascii="Times New Roman" w:eastAsiaTheme="majorEastAsia" w:hAnsi="Times New Roman" w:cs="Times New Roman"/>
            <w:color w:val="auto"/>
            <w:sz w:val="28"/>
            <w:szCs w:val="28"/>
          </w:rPr>
          <w:t>профессиональных рисков</w:t>
        </w:r>
      </w:hyperlink>
      <w:r w:rsidRPr="00F75085">
        <w:rPr>
          <w:rFonts w:ascii="Times New Roman" w:hAnsi="Times New Roman" w:cs="Times New Roman"/>
          <w:sz w:val="28"/>
          <w:szCs w:val="28"/>
        </w:rPr>
        <w:t> и при этом не</w:t>
      </w:r>
      <w:proofErr w:type="gramEnd"/>
      <w:r w:rsidRPr="00F75085">
        <w:rPr>
          <w:rFonts w:ascii="Times New Roman" w:hAnsi="Times New Roman" w:cs="Times New Roman"/>
          <w:sz w:val="28"/>
          <w:szCs w:val="28"/>
        </w:rPr>
        <w:t xml:space="preserve"> будут противоречить государственным нормативным требованиям охраны труда (п.3, п.7 Приказа). В каком количестве будут разработаны инструкции по охране труда или правила предприятия отдается на откуп работодателю (п.4 Приказа). Относительно правил по охране труда, инструкции по охране труда должны быть разработаны и утверждены. Необходимость разрабатывать правила по охране труда прокомментировал Минтруд в своём </w:t>
      </w:r>
      <w:proofErr w:type="spellStart"/>
      <w:r w:rsidRPr="00F75085">
        <w:rPr>
          <w:rFonts w:ascii="Times New Roman" w:hAnsi="Times New Roman" w:cs="Times New Roman"/>
          <w:sz w:val="28"/>
          <w:szCs w:val="28"/>
        </w:rPr>
        <w:t>письме.</w:t>
      </w:r>
      <w:hyperlink r:id="rId9" w:history="1">
        <w:r w:rsidRPr="00F75085">
          <w:rPr>
            <w:rStyle w:val="a4"/>
            <w:rFonts w:ascii="Times New Roman" w:eastAsiaTheme="majorEastAsia" w:hAnsi="Times New Roman" w:cs="Times New Roman"/>
            <w:color w:val="auto"/>
            <w:sz w:val="28"/>
            <w:szCs w:val="28"/>
          </w:rPr>
          <w:t>Письмо</w:t>
        </w:r>
        <w:proofErr w:type="spellEnd"/>
        <w:r w:rsidRPr="00F75085">
          <w:rPr>
            <w:rStyle w:val="a4"/>
            <w:rFonts w:ascii="Times New Roman" w:eastAsiaTheme="majorEastAsia" w:hAnsi="Times New Roman" w:cs="Times New Roman"/>
            <w:color w:val="auto"/>
            <w:sz w:val="28"/>
            <w:szCs w:val="28"/>
          </w:rPr>
          <w:t xml:space="preserve"> Минтруда от 27.12.2021.pdf</w:t>
        </w:r>
      </w:hyperlink>
      <w:r w:rsidRPr="00F75085">
        <w:rPr>
          <w:rFonts w:ascii="Times New Roman" w:hAnsi="Times New Roman" w:cs="Times New Roman"/>
          <w:sz w:val="28"/>
          <w:szCs w:val="28"/>
        </w:rPr>
        <w:t> Цитата из письма:</w:t>
      </w:r>
    </w:p>
    <w:p w:rsidR="009C5382" w:rsidRPr="00F75085" w:rsidRDefault="009C5382" w:rsidP="00F75085">
      <w:pPr>
        <w:pStyle w:val="a9"/>
        <w:ind w:firstLine="426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 xml:space="preserve">При этом обязанности работодателя по разработке правил по охране труда локальным нормативным актом трудовым законодательством </w:t>
      </w:r>
      <w:proofErr w:type="spellStart"/>
      <w:r w:rsidRPr="00F75085">
        <w:rPr>
          <w:rFonts w:ascii="Times New Roman" w:hAnsi="Times New Roman" w:cs="Times New Roman"/>
          <w:sz w:val="28"/>
          <w:szCs w:val="28"/>
        </w:rPr>
        <w:t>Российскои</w:t>
      </w:r>
      <w:proofErr w:type="spellEnd"/>
      <w:r w:rsidRPr="00F75085">
        <w:rPr>
          <w:rFonts w:ascii="Times New Roman" w:hAnsi="Times New Roman" w:cs="Times New Roman"/>
          <w:sz w:val="28"/>
          <w:szCs w:val="28"/>
        </w:rPr>
        <w:t>̆ Федерации не предусмотрено. Полагаем достаточным, в целях обеспечения безопасности труда и сохранения жизни и здоровья работников обеспечить разработку инструкций по охране труда в установленном порядке с учетом требований правил по охране труда, утвержденных Минтрудом России.</w:t>
      </w:r>
    </w:p>
    <w:p w:rsidR="009C5382" w:rsidRDefault="009C5382" w:rsidP="001F725C">
      <w:pPr>
        <w:pStyle w:val="a9"/>
        <w:ind w:firstLine="426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Разработанные </w:t>
      </w:r>
      <w:hyperlink r:id="rId10" w:tgtFrame="_blank" w:history="1">
        <w:r w:rsidRPr="00F75085">
          <w:rPr>
            <w:rStyle w:val="a4"/>
            <w:rFonts w:ascii="Times New Roman" w:eastAsiaTheme="majorEastAsia" w:hAnsi="Times New Roman" w:cs="Times New Roman"/>
            <w:color w:val="auto"/>
            <w:sz w:val="28"/>
            <w:szCs w:val="28"/>
          </w:rPr>
          <w:t> документы</w:t>
        </w:r>
      </w:hyperlink>
      <w:r w:rsidRPr="00F75085">
        <w:rPr>
          <w:rFonts w:ascii="Times New Roman" w:hAnsi="Times New Roman" w:cs="Times New Roman"/>
          <w:sz w:val="28"/>
          <w:szCs w:val="28"/>
        </w:rPr>
        <w:t xml:space="preserve"> должны быть всегда актуальными, соответствовать специфике организации, организационным и структурным изменениям (п.5 Приказа).  Разработанные инструкции, как правило, вводятся в действие единым перечнем приказом по организации. </w:t>
      </w:r>
    </w:p>
    <w:p w:rsidR="001F725C" w:rsidRPr="00F75085" w:rsidRDefault="001F725C" w:rsidP="001F725C">
      <w:pPr>
        <w:pStyle w:val="a9"/>
        <w:ind w:firstLine="426"/>
        <w:rPr>
          <w:rFonts w:ascii="Times New Roman" w:hAnsi="Times New Roman" w:cs="Times New Roman"/>
          <w:sz w:val="28"/>
          <w:szCs w:val="28"/>
        </w:rPr>
      </w:pPr>
    </w:p>
    <w:p w:rsidR="009C5382" w:rsidRPr="00F75085" w:rsidRDefault="009C5382" w:rsidP="00F75085">
      <w:pPr>
        <w:pStyle w:val="a9"/>
        <w:ind w:firstLine="426"/>
        <w:rPr>
          <w:rFonts w:ascii="Times New Roman" w:hAnsi="Times New Roman" w:cs="Times New Roman"/>
          <w:b/>
          <w:bCs/>
          <w:sz w:val="28"/>
          <w:szCs w:val="28"/>
        </w:rPr>
      </w:pPr>
      <w:r w:rsidRPr="00F75085">
        <w:rPr>
          <w:rFonts w:ascii="Times New Roman" w:hAnsi="Times New Roman" w:cs="Times New Roman"/>
          <w:b/>
          <w:sz w:val="28"/>
          <w:szCs w:val="28"/>
        </w:rPr>
        <w:t xml:space="preserve">Рассмотрение нормативного акта и </w:t>
      </w:r>
      <w:proofErr w:type="gramStart"/>
      <w:r w:rsidRPr="00F75085">
        <w:rPr>
          <w:rFonts w:ascii="Times New Roman" w:hAnsi="Times New Roman" w:cs="Times New Roman"/>
          <w:b/>
          <w:sz w:val="28"/>
          <w:szCs w:val="28"/>
        </w:rPr>
        <w:t>произошедших</w:t>
      </w:r>
      <w:proofErr w:type="gramEnd"/>
      <w:r w:rsidRPr="00F75085">
        <w:rPr>
          <w:rFonts w:ascii="Times New Roman" w:hAnsi="Times New Roman" w:cs="Times New Roman"/>
          <w:b/>
          <w:sz w:val="28"/>
          <w:szCs w:val="28"/>
        </w:rPr>
        <w:t xml:space="preserve"> изменений</w:t>
      </w:r>
    </w:p>
    <w:p w:rsidR="009C5382" w:rsidRPr="00F75085" w:rsidRDefault="009C5382" w:rsidP="00F75085">
      <w:pPr>
        <w:pStyle w:val="a9"/>
        <w:ind w:firstLine="426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Важным моментом стало появление Правил по охране труда, требования по разработке к которым ранее не предъявлялись. Более подробная информация касаемо требований к содержанию и оформлению указана ниже.</w:t>
      </w:r>
    </w:p>
    <w:p w:rsidR="009C5382" w:rsidRPr="00F75085" w:rsidRDefault="009C5382" w:rsidP="00F75085">
      <w:pPr>
        <w:pStyle w:val="a9"/>
        <w:ind w:firstLine="426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Разработка Правил и Инструкций по охране труда должна основываться на проведенном анализе (оценке) профессиональных рисков, причин производственного травматизма и профессиональных заболеваний, результатах специальной оценки условий труда (п.8 Приказа). Оценка профессиональных рисков отныне общий тренд в нашем законодательстве по охране труда.</w:t>
      </w:r>
    </w:p>
    <w:p w:rsidR="009C5382" w:rsidRPr="00F75085" w:rsidRDefault="009C5382" w:rsidP="00F75085">
      <w:pPr>
        <w:pStyle w:val="a9"/>
        <w:ind w:firstLine="426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С введением нового Приказа исчезнет периодичность в пересмотре инструкций по охране труда раз в пять лет. С 01.03.2022 инструкции по охране труда должны постоянно содержаться в актуальном состоянии.</w:t>
      </w:r>
    </w:p>
    <w:p w:rsidR="009C5382" w:rsidRPr="00F75085" w:rsidRDefault="009C5382" w:rsidP="00F75085">
      <w:pPr>
        <w:pStyle w:val="a9"/>
        <w:ind w:firstLine="426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Для определения актуальности в Приказе указаны случаи пересмотра инструкций по охране труда: — когда произошли изменения условий труда; — было внедрено новое оборудование или изменился технологический процесс; — проведено расследование причин аварий, несчастных случаев, профзаболеваний или по требованию надзорных органов (п.30 Приказа).</w:t>
      </w:r>
    </w:p>
    <w:p w:rsidR="009C5382" w:rsidRPr="00F75085" w:rsidRDefault="009C5382" w:rsidP="00F75085">
      <w:pPr>
        <w:pStyle w:val="a9"/>
        <w:ind w:firstLine="426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При необходимости допускается разработка временных инструкций по охране труда в случаях внедрения нового оборудования или проведения работ по реконструкции. Срок действия таких инструкций будет ограничен – до введения в эксплуатацию нового (реконструируемого) оборудования (п.27 и п.28 Приказа).</w:t>
      </w:r>
    </w:p>
    <w:p w:rsidR="009C5382" w:rsidRDefault="009C5382" w:rsidP="00F75085">
      <w:pPr>
        <w:pStyle w:val="a9"/>
        <w:ind w:firstLine="426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Появилось разделение на Правила по охране труда и Инструкции по охране труда. К каждому из них определены основные требования по содержанию и оформлению. Отступать от данных требований не допускается. Рассмотрим их по отдельности:</w:t>
      </w:r>
    </w:p>
    <w:p w:rsidR="001F725C" w:rsidRPr="00F75085" w:rsidRDefault="001F725C" w:rsidP="00F75085">
      <w:pPr>
        <w:pStyle w:val="a9"/>
        <w:ind w:firstLine="426"/>
        <w:rPr>
          <w:rFonts w:ascii="Times New Roman" w:hAnsi="Times New Roman" w:cs="Times New Roman"/>
          <w:sz w:val="28"/>
          <w:szCs w:val="28"/>
        </w:rPr>
      </w:pPr>
    </w:p>
    <w:p w:rsidR="009C5382" w:rsidRDefault="009C5382" w:rsidP="009C5382">
      <w:pPr>
        <w:pStyle w:val="a3"/>
        <w:shd w:val="clear" w:color="auto" w:fill="FFFFFF"/>
        <w:spacing w:before="0" w:beforeAutospacing="0" w:after="259" w:afterAutospacing="0" w:line="259" w:lineRule="atLeast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color w:val="000000"/>
          <w:sz w:val="21"/>
          <w:szCs w:val="21"/>
        </w:rPr>
        <w:t>Правила по охране труда</w:t>
      </w:r>
    </w:p>
    <w:tbl>
      <w:tblPr>
        <w:tblW w:w="5000" w:type="pct"/>
        <w:shd w:val="clear" w:color="auto" w:fill="F3F3F3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28"/>
        <w:gridCol w:w="7469"/>
      </w:tblGrid>
      <w:tr w:rsidR="009C5382" w:rsidTr="009C5382">
        <w:trPr>
          <w:tblHeader/>
        </w:trPr>
        <w:tc>
          <w:tcPr>
            <w:tcW w:w="6330" w:type="dxa"/>
            <w:gridSpan w:val="2"/>
            <w:tcBorders>
              <w:top w:val="nil"/>
              <w:left w:val="nil"/>
              <w:bottom w:val="single" w:sz="12" w:space="0" w:color="DDDDDD"/>
              <w:right w:val="nil"/>
            </w:tcBorders>
            <w:shd w:val="clear" w:color="auto" w:fill="D8D8D8"/>
            <w:tcMar>
              <w:top w:w="104" w:type="dxa"/>
              <w:left w:w="104" w:type="dxa"/>
              <w:bottom w:w="104" w:type="dxa"/>
              <w:right w:w="104" w:type="dxa"/>
            </w:tcMar>
            <w:vAlign w:val="bottom"/>
            <w:hideMark/>
          </w:tcPr>
          <w:p w:rsidR="009C5382" w:rsidRDefault="009C5382">
            <w:pPr>
              <w:spacing w:after="2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Style w:val="a5"/>
                <w:sz w:val="20"/>
                <w:szCs w:val="20"/>
              </w:rPr>
              <w:t>Требования к содержанию</w:t>
            </w:r>
          </w:p>
        </w:tc>
      </w:tr>
      <w:tr w:rsidR="009C5382" w:rsidTr="009C5382">
        <w:trPr>
          <w:tblHeader/>
        </w:trPr>
        <w:tc>
          <w:tcPr>
            <w:tcW w:w="1910" w:type="dxa"/>
            <w:tcBorders>
              <w:top w:val="single" w:sz="4" w:space="0" w:color="DDDDDD"/>
              <w:left w:val="nil"/>
              <w:bottom w:val="single" w:sz="12" w:space="0" w:color="DDDDDD"/>
            </w:tcBorders>
            <w:shd w:val="clear" w:color="auto" w:fill="D8D8D8"/>
            <w:tcMar>
              <w:top w:w="104" w:type="dxa"/>
              <w:left w:w="104" w:type="dxa"/>
              <w:bottom w:w="104" w:type="dxa"/>
              <w:right w:w="104" w:type="dxa"/>
            </w:tcMar>
            <w:vAlign w:val="bottom"/>
            <w:hideMark/>
          </w:tcPr>
          <w:p w:rsidR="009C5382" w:rsidRDefault="009C5382">
            <w:pPr>
              <w:spacing w:after="2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Style w:val="a5"/>
                <w:sz w:val="20"/>
                <w:szCs w:val="20"/>
              </w:rPr>
              <w:t>Наименование главы</w:t>
            </w:r>
          </w:p>
        </w:tc>
        <w:tc>
          <w:tcPr>
            <w:tcW w:w="4420" w:type="dxa"/>
            <w:tcBorders>
              <w:top w:val="single" w:sz="4" w:space="0" w:color="DDDDDD"/>
              <w:bottom w:val="single" w:sz="12" w:space="0" w:color="DDDDDD"/>
              <w:right w:val="nil"/>
            </w:tcBorders>
            <w:shd w:val="clear" w:color="auto" w:fill="D8D8D8"/>
            <w:tcMar>
              <w:top w:w="104" w:type="dxa"/>
              <w:left w:w="104" w:type="dxa"/>
              <w:bottom w:w="104" w:type="dxa"/>
              <w:right w:w="104" w:type="dxa"/>
            </w:tcMar>
            <w:vAlign w:val="bottom"/>
            <w:hideMark/>
          </w:tcPr>
          <w:p w:rsidR="009C5382" w:rsidRDefault="009C5382">
            <w:pPr>
              <w:spacing w:after="2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Style w:val="a5"/>
                <w:sz w:val="20"/>
                <w:szCs w:val="20"/>
              </w:rPr>
              <w:t>Что должно содержаться</w:t>
            </w:r>
          </w:p>
        </w:tc>
      </w:tr>
      <w:tr w:rsidR="009C5382" w:rsidTr="009C5382">
        <w:tc>
          <w:tcPr>
            <w:tcW w:w="1910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Общие требования  </w:t>
            </w:r>
          </w:p>
        </w:tc>
        <w:tc>
          <w:tcPr>
            <w:tcW w:w="442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а) определение сферы действия Правил; б) описание вредных и (или) опасных производственных факторов, профессиональных рисков и опасностей, характерных для сферы действия Правил.</w:t>
            </w:r>
          </w:p>
        </w:tc>
      </w:tr>
      <w:tr w:rsidR="009C5382" w:rsidTr="009C5382">
        <w:tc>
          <w:tcPr>
            <w:tcW w:w="1910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охраны труда работников при организации и проведении работ  </w:t>
            </w:r>
          </w:p>
        </w:tc>
        <w:tc>
          <w:tcPr>
            <w:tcW w:w="442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а) требования охраны труда, предъявляемые к работникам; б) требования по проведению технико-технологических и организационных мероприятий, в том числе при назначении должностных лиц, ответственных за организацию, выполнение, контроль выполнения соответствующих мероприятий; в) требования при организации работ по наряду-допуску (при наличии); г) меры, исключающие непосредственный контакт работников в процессе труда с исходными материалами, заготовками, полуфабрикатами, готовой продукцией и отходами производства, оказывающими на них опасное или вредное воздействие, с указанием опасностей и связанных с ними профессиональных рисков, возможного причинения вреда здоровью работника и </w:t>
            </w:r>
            <w:proofErr w:type="gramStart"/>
            <w:r>
              <w:rPr>
                <w:sz w:val="20"/>
                <w:szCs w:val="20"/>
              </w:rPr>
              <w:t>перечня</w:t>
            </w:r>
            <w:proofErr w:type="gramEnd"/>
            <w:r>
              <w:rPr>
                <w:sz w:val="20"/>
                <w:szCs w:val="20"/>
              </w:rPr>
              <w:t xml:space="preserve"> конкретных мер, направленных на защиту работников от определенных опасностей; </w:t>
            </w:r>
            <w:proofErr w:type="spellStart"/>
            <w:r>
              <w:rPr>
                <w:sz w:val="20"/>
                <w:szCs w:val="20"/>
              </w:rPr>
              <w:t>д</w:t>
            </w:r>
            <w:proofErr w:type="spellEnd"/>
            <w:r>
              <w:rPr>
                <w:sz w:val="20"/>
                <w:szCs w:val="20"/>
              </w:rPr>
              <w:t>) способы контроля и управления, обеспечивающие защиту работников, отключение или блокировку оборудования; е) способы своевременного уведомления о возникновении вредных и (или) опасных производственных факторов, реализации профессиональных рисков при проведении работ; ж) меры по защите работников, реализация которых необходима при возникновении аварийных ситуаций.</w:t>
            </w:r>
          </w:p>
        </w:tc>
      </w:tr>
      <w:tr w:rsidR="009C5382" w:rsidTr="009C5382">
        <w:tc>
          <w:tcPr>
            <w:tcW w:w="1910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Требования, предъявляемые к производственным помещениям и производственным площадкам (для процессов, выполняемых вне производственных помещений), в целях обеспечения охраны труда работников</w:t>
            </w:r>
          </w:p>
        </w:tc>
        <w:tc>
          <w:tcPr>
            <w:tcW w:w="442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Включаются положения, связанные с соответствием производственных помещений и площадок безопасному выполнению работ, в том числе: а) запрет на загромождение проходов и проездов проезды внутри зданий (сооружений), производственных помещений (производственных площадок) для обеспечения безопасного передвижения работников и проезда транспортных средств; </w:t>
            </w:r>
            <w:proofErr w:type="gramStart"/>
            <w:r>
              <w:rPr>
                <w:sz w:val="20"/>
                <w:szCs w:val="20"/>
              </w:rPr>
              <w:t xml:space="preserve">б) содержание переходов, лестниц, площадок и перил к ним в исправном состоянии и чистоте, а расположенных на открытом воздухе — очищенными в зимнее время от снега и льда, обработанными </w:t>
            </w:r>
            <w:proofErr w:type="spellStart"/>
            <w:r>
              <w:rPr>
                <w:sz w:val="20"/>
                <w:szCs w:val="20"/>
              </w:rPr>
              <w:t>противогололедными</w:t>
            </w:r>
            <w:proofErr w:type="spellEnd"/>
            <w:r>
              <w:rPr>
                <w:sz w:val="20"/>
                <w:szCs w:val="20"/>
              </w:rPr>
              <w:t xml:space="preserve"> средствами; в) наличие действующей </w:t>
            </w:r>
            <w:proofErr w:type="spellStart"/>
            <w:r>
              <w:rPr>
                <w:sz w:val="20"/>
                <w:szCs w:val="20"/>
              </w:rPr>
              <w:t>общеобменной</w:t>
            </w:r>
            <w:proofErr w:type="spellEnd"/>
            <w:r>
              <w:rPr>
                <w:sz w:val="20"/>
                <w:szCs w:val="20"/>
              </w:rPr>
              <w:t xml:space="preserve"> вентиляции, а на стационарных рабочих местах — местной вентиляции; г) наличие необходимого освещения, в том числе сигнального в ночное время;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</w:t>
            </w:r>
            <w:proofErr w:type="spellEnd"/>
            <w:r>
              <w:rPr>
                <w:sz w:val="20"/>
                <w:szCs w:val="20"/>
              </w:rPr>
              <w:t>) иные требования, по усмотрению работодателя, необходимые для безопасного выполнения работ и предусмотренные государственными нормативными требованиями охраны труда.</w:t>
            </w:r>
          </w:p>
        </w:tc>
      </w:tr>
      <w:tr w:rsidR="009C5382" w:rsidTr="009C5382">
        <w:tc>
          <w:tcPr>
            <w:tcW w:w="1910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Требования, предъявляемые к оборудованию, его размещению и организации рабочих мест в целях обеспечения охраны труда работников  </w:t>
            </w:r>
          </w:p>
        </w:tc>
        <w:tc>
          <w:tcPr>
            <w:tcW w:w="442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а) требования, предъявляемые к оборудованию, отдельным его группам и видам, коммуникациям, их размещению; б) требования к наличию ограждений, сигнальных устройств и предупреждающих и предписывающих плакатов (знаков); в) требования к применению средств индивидуальной защиты работников, методов и средств коллективной защиты работников; г) мероприятия по обеспечению безопасности труда при организации работ на опасном технологическом оборудовании.</w:t>
            </w:r>
            <w:proofErr w:type="gramEnd"/>
          </w:p>
        </w:tc>
      </w:tr>
      <w:tr w:rsidR="009C5382" w:rsidTr="009C5382">
        <w:tc>
          <w:tcPr>
            <w:tcW w:w="1910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Требования, предъявляемые к хранению и транспортировке исходных материалов, заготовок, полуфабрикатов, готовой продукции и отходов производства в целях обеспечения охраны труда работников</w:t>
            </w:r>
          </w:p>
        </w:tc>
        <w:tc>
          <w:tcPr>
            <w:tcW w:w="442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а) особенности исходных материалов, заготовок, полуфабрикатов, готовой продукции и отходов производства, рациональные способы их хранения; б) требования, предъявляемые к механизации и автоматизации погрузочно-разгрузочных работ, влияющие на обеспечение охраны труда работников; в) меры по удалению опасных и вредных веществ и материалов из рабочей зоны; г) меры по удалению и обезвреживанию отходов производства, являющихся источниками вредных и (или) опасных производственных факторов.</w:t>
            </w:r>
            <w:proofErr w:type="gramEnd"/>
          </w:p>
        </w:tc>
      </w:tr>
    </w:tbl>
    <w:p w:rsidR="009C5382" w:rsidRPr="001F725C" w:rsidRDefault="009C5382" w:rsidP="009C5382">
      <w:pPr>
        <w:pStyle w:val="a3"/>
        <w:shd w:val="clear" w:color="auto" w:fill="FFFFFF"/>
        <w:spacing w:before="0" w:beforeAutospacing="0" w:after="259" w:afterAutospacing="0" w:line="259" w:lineRule="atLeast"/>
        <w:rPr>
          <w:rFonts w:ascii="Arial" w:hAnsi="Arial" w:cs="Arial"/>
          <w:color w:val="000000"/>
          <w:sz w:val="28"/>
          <w:szCs w:val="28"/>
        </w:rPr>
      </w:pPr>
      <w:r>
        <w:rPr>
          <w:rStyle w:val="a6"/>
          <w:rFonts w:ascii="Arial" w:hAnsi="Arial" w:cs="Arial"/>
          <w:b/>
          <w:bCs/>
          <w:color w:val="000000"/>
          <w:sz w:val="21"/>
          <w:szCs w:val="21"/>
        </w:rPr>
        <w:t> </w:t>
      </w:r>
      <w:r w:rsidR="001F725C" w:rsidRPr="001F725C">
        <w:rPr>
          <w:rStyle w:val="a5"/>
          <w:sz w:val="28"/>
          <w:szCs w:val="28"/>
        </w:rPr>
        <w:t>Требования к оформлению</w:t>
      </w:r>
    </w:p>
    <w:tbl>
      <w:tblPr>
        <w:tblW w:w="10897" w:type="dxa"/>
        <w:shd w:val="clear" w:color="auto" w:fill="F3F3F3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9"/>
        <w:gridCol w:w="10028"/>
      </w:tblGrid>
      <w:tr w:rsidR="009C5382" w:rsidTr="009C5382">
        <w:trPr>
          <w:tblHeader/>
        </w:trPr>
        <w:tc>
          <w:tcPr>
            <w:tcW w:w="470" w:type="dxa"/>
            <w:tcBorders>
              <w:top w:val="nil"/>
              <w:left w:val="nil"/>
              <w:bottom w:val="single" w:sz="12" w:space="0" w:color="DDDDDD"/>
            </w:tcBorders>
            <w:shd w:val="clear" w:color="auto" w:fill="D8D8D8"/>
            <w:tcMar>
              <w:top w:w="104" w:type="dxa"/>
              <w:left w:w="104" w:type="dxa"/>
              <w:bottom w:w="104" w:type="dxa"/>
              <w:right w:w="104" w:type="dxa"/>
            </w:tcMar>
            <w:vAlign w:val="bottom"/>
            <w:hideMark/>
          </w:tcPr>
          <w:p w:rsidR="009C5382" w:rsidRDefault="009C5382">
            <w:pPr>
              <w:spacing w:after="2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Style w:val="a5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Style w:val="a5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Style w:val="a5"/>
                <w:sz w:val="20"/>
                <w:szCs w:val="20"/>
              </w:rPr>
              <w:t>/</w:t>
            </w:r>
            <w:proofErr w:type="spellStart"/>
            <w:r>
              <w:rPr>
                <w:rStyle w:val="a5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60" w:type="dxa"/>
            <w:tcBorders>
              <w:top w:val="nil"/>
              <w:bottom w:val="single" w:sz="12" w:space="0" w:color="DDDDDD"/>
              <w:right w:val="nil"/>
            </w:tcBorders>
            <w:shd w:val="clear" w:color="auto" w:fill="D8D8D8"/>
            <w:tcMar>
              <w:top w:w="104" w:type="dxa"/>
              <w:left w:w="104" w:type="dxa"/>
              <w:bottom w:w="104" w:type="dxa"/>
              <w:right w:w="104" w:type="dxa"/>
            </w:tcMar>
            <w:vAlign w:val="bottom"/>
            <w:hideMark/>
          </w:tcPr>
          <w:p w:rsidR="009C5382" w:rsidRDefault="009C5382">
            <w:pPr>
              <w:spacing w:after="2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Style w:val="a5"/>
                <w:sz w:val="20"/>
                <w:szCs w:val="20"/>
              </w:rPr>
              <w:t>Требования к оформлению</w:t>
            </w:r>
          </w:p>
        </w:tc>
      </w:tr>
      <w:tr w:rsidR="009C5382" w:rsidTr="009C5382">
        <w:tc>
          <w:tcPr>
            <w:tcW w:w="470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6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Разработанные Правила должны включать лист согласования, который подписывается разработчиком (представителями участников разработки), руководителем юридической службы работодателя (при наличии), руководителем службы охраны труда (при его отсутствии — лицом, выполняющим функции специалиста по охране труда), лицом, ответственным за разработку Правил. При этом по воле работодателя количество согласующих лиц может быть расширен при необходимости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(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.15 Приказа).</w:t>
            </w:r>
          </w:p>
        </w:tc>
      </w:tr>
      <w:tr w:rsidR="009C5382" w:rsidTr="009C5382">
        <w:tc>
          <w:tcPr>
            <w:tcW w:w="470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86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Если организация использует в своей работе электронный документооборот, то лист согласования Правил подписывается с учетом настроек маршрута согласования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(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.15 Приказа).</w:t>
            </w:r>
          </w:p>
        </w:tc>
      </w:tr>
      <w:tr w:rsidR="009C5382" w:rsidTr="009C5382">
        <w:tc>
          <w:tcPr>
            <w:tcW w:w="470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86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Правила должны быть утверждены работодателем или его уполномоченным лицом с учетом выборного органа первичной профсоюзной организации (или уполномоченного работниками представительского органа (при наличии).</w:t>
            </w:r>
            <w:proofErr w:type="gramEnd"/>
          </w:p>
        </w:tc>
      </w:tr>
      <w:tr w:rsidR="009C5382" w:rsidTr="009C5382">
        <w:tc>
          <w:tcPr>
            <w:tcW w:w="470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86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желанию разработчиков в Правила могут быть включены ссылки на государственные нормативные акты.</w:t>
            </w:r>
          </w:p>
        </w:tc>
      </w:tr>
    </w:tbl>
    <w:p w:rsidR="001F725C" w:rsidRDefault="001F725C" w:rsidP="009C5382">
      <w:pPr>
        <w:pStyle w:val="a3"/>
        <w:shd w:val="clear" w:color="auto" w:fill="FFFFFF"/>
        <w:spacing w:before="0" w:beforeAutospacing="0" w:after="259" w:afterAutospacing="0" w:line="259" w:lineRule="atLeast"/>
        <w:rPr>
          <w:rStyle w:val="a5"/>
          <w:rFonts w:ascii="Arial" w:hAnsi="Arial" w:cs="Arial"/>
          <w:color w:val="000000"/>
          <w:sz w:val="21"/>
          <w:szCs w:val="21"/>
        </w:rPr>
      </w:pPr>
    </w:p>
    <w:p w:rsidR="009C5382" w:rsidRDefault="009C5382" w:rsidP="009C5382">
      <w:pPr>
        <w:pStyle w:val="a3"/>
        <w:shd w:val="clear" w:color="auto" w:fill="FFFFFF"/>
        <w:spacing w:before="0" w:beforeAutospacing="0" w:after="259" w:afterAutospacing="0" w:line="259" w:lineRule="atLeast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color w:val="000000"/>
          <w:sz w:val="21"/>
          <w:szCs w:val="21"/>
        </w:rPr>
        <w:t>Инструкции по охране труда</w:t>
      </w:r>
    </w:p>
    <w:tbl>
      <w:tblPr>
        <w:tblW w:w="10897" w:type="dxa"/>
        <w:shd w:val="clear" w:color="auto" w:fill="F3F3F3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38"/>
        <w:gridCol w:w="7559"/>
      </w:tblGrid>
      <w:tr w:rsidR="009C5382" w:rsidTr="009C5382">
        <w:trPr>
          <w:tblHeader/>
        </w:trPr>
        <w:tc>
          <w:tcPr>
            <w:tcW w:w="7991" w:type="dxa"/>
            <w:gridSpan w:val="2"/>
            <w:tcBorders>
              <w:top w:val="nil"/>
              <w:left w:val="nil"/>
              <w:bottom w:val="single" w:sz="12" w:space="0" w:color="DDDDDD"/>
              <w:right w:val="nil"/>
            </w:tcBorders>
            <w:shd w:val="clear" w:color="auto" w:fill="D8D8D8"/>
            <w:tcMar>
              <w:top w:w="104" w:type="dxa"/>
              <w:left w:w="104" w:type="dxa"/>
              <w:bottom w:w="104" w:type="dxa"/>
              <w:right w:w="104" w:type="dxa"/>
            </w:tcMar>
            <w:vAlign w:val="bottom"/>
            <w:hideMark/>
          </w:tcPr>
          <w:p w:rsidR="009C5382" w:rsidRDefault="009C5382">
            <w:pPr>
              <w:spacing w:after="2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Style w:val="a5"/>
                <w:sz w:val="20"/>
                <w:szCs w:val="20"/>
              </w:rPr>
              <w:t>Требования к содержанию</w:t>
            </w:r>
          </w:p>
        </w:tc>
      </w:tr>
      <w:tr w:rsidR="009C5382" w:rsidTr="009C5382">
        <w:trPr>
          <w:tblHeader/>
        </w:trPr>
        <w:tc>
          <w:tcPr>
            <w:tcW w:w="2448" w:type="dxa"/>
            <w:tcBorders>
              <w:top w:val="single" w:sz="4" w:space="0" w:color="DDDDDD"/>
              <w:left w:val="nil"/>
              <w:bottom w:val="single" w:sz="12" w:space="0" w:color="DDDDDD"/>
            </w:tcBorders>
            <w:shd w:val="clear" w:color="auto" w:fill="D8D8D8"/>
            <w:tcMar>
              <w:top w:w="104" w:type="dxa"/>
              <w:left w:w="104" w:type="dxa"/>
              <w:bottom w:w="104" w:type="dxa"/>
              <w:right w:w="104" w:type="dxa"/>
            </w:tcMar>
            <w:vAlign w:val="bottom"/>
            <w:hideMark/>
          </w:tcPr>
          <w:p w:rsidR="009C5382" w:rsidRDefault="009C5382">
            <w:pPr>
              <w:spacing w:after="2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Style w:val="a5"/>
                <w:sz w:val="20"/>
                <w:szCs w:val="20"/>
              </w:rPr>
              <w:t>Наименование раздела</w:t>
            </w:r>
          </w:p>
        </w:tc>
        <w:tc>
          <w:tcPr>
            <w:tcW w:w="5543" w:type="dxa"/>
            <w:tcBorders>
              <w:top w:val="single" w:sz="4" w:space="0" w:color="DDDDDD"/>
              <w:bottom w:val="single" w:sz="12" w:space="0" w:color="DDDDDD"/>
              <w:right w:val="nil"/>
            </w:tcBorders>
            <w:shd w:val="clear" w:color="auto" w:fill="D8D8D8"/>
            <w:tcMar>
              <w:top w:w="104" w:type="dxa"/>
              <w:left w:w="104" w:type="dxa"/>
              <w:bottom w:w="104" w:type="dxa"/>
              <w:right w:w="104" w:type="dxa"/>
            </w:tcMar>
            <w:vAlign w:val="bottom"/>
            <w:hideMark/>
          </w:tcPr>
          <w:p w:rsidR="009C5382" w:rsidRDefault="009C5382">
            <w:pPr>
              <w:spacing w:after="2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Style w:val="a5"/>
                <w:sz w:val="20"/>
                <w:szCs w:val="20"/>
              </w:rPr>
              <w:t>Что должно содержаться</w:t>
            </w:r>
          </w:p>
        </w:tc>
      </w:tr>
      <w:tr w:rsidR="009C5382" w:rsidTr="009C5382">
        <w:tc>
          <w:tcPr>
            <w:tcW w:w="2448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Общие требования охраны труда  </w:t>
            </w:r>
          </w:p>
        </w:tc>
        <w:tc>
          <w:tcPr>
            <w:tcW w:w="5543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а) указания о необходимости соблюдения правил внутреннего трудового распорядка; б) требования по выполнению режима рабочего времени и времени отдыха при выполнении соответствующих работ; в) перечень вредных и (или) опасных производственных факторов, которые могут воздействовать на работника в процессе работы, а также перечень профессиональных рисков и опасностей; </w:t>
            </w:r>
            <w:proofErr w:type="gramStart"/>
            <w:r>
              <w:rPr>
                <w:sz w:val="20"/>
                <w:szCs w:val="20"/>
              </w:rPr>
              <w:t xml:space="preserve">г) перечень специальной одежды, специальной обуви и других средств индивидуальной защиты, выдаваемых работникам в соответствии с установленными государственными нормативными требованиями охраны труда, или ссылку на локальный нормативный акт; </w:t>
            </w:r>
            <w:proofErr w:type="spellStart"/>
            <w:r>
              <w:rPr>
                <w:sz w:val="20"/>
                <w:szCs w:val="20"/>
              </w:rPr>
              <w:t>д</w:t>
            </w:r>
            <w:proofErr w:type="spellEnd"/>
            <w:r>
              <w:rPr>
                <w:sz w:val="20"/>
                <w:szCs w:val="20"/>
              </w:rPr>
              <w:t xml:space="preserve">) порядок уведомления о случаях </w:t>
            </w:r>
            <w:proofErr w:type="spellStart"/>
            <w:r>
              <w:rPr>
                <w:sz w:val="20"/>
                <w:szCs w:val="20"/>
              </w:rPr>
              <w:t>травмирования</w:t>
            </w:r>
            <w:proofErr w:type="spellEnd"/>
            <w:r>
              <w:rPr>
                <w:sz w:val="20"/>
                <w:szCs w:val="20"/>
              </w:rPr>
              <w:t xml:space="preserve"> работника и неисправности оборудования, приспособлений и инструмента (или ссылку на локальный нормативный акт);</w:t>
            </w:r>
            <w:proofErr w:type="gramEnd"/>
            <w:r>
              <w:rPr>
                <w:sz w:val="20"/>
                <w:szCs w:val="20"/>
              </w:rPr>
              <w:t xml:space="preserve"> е) правила личной гигиены и эпидемиологические нормы, которые должен знать и соблюдать работник при выполнении работы.</w:t>
            </w:r>
          </w:p>
        </w:tc>
      </w:tr>
      <w:tr w:rsidR="009C5382" w:rsidTr="009C5382">
        <w:tc>
          <w:tcPr>
            <w:tcW w:w="2448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охраны труда перед началом работы  </w:t>
            </w:r>
          </w:p>
        </w:tc>
        <w:tc>
          <w:tcPr>
            <w:tcW w:w="5543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а) порядок подготовки рабочего места; б) порядок проверки исходных материалов (заготовки, полуфабрикаты) (при наличии); в) порядок осмотра работником и подготовки к работе средств индивидуальной защиты до использования; г) порядок проверки исправности оборудования, приспособлений и инструмента, ограждений, сигнализации, блокировочных и других устройств, защитного заземления, вентиляции, местного освещения, наличия предупреждающих и предписывающих плакатов (знаков).</w:t>
            </w:r>
            <w:proofErr w:type="gramEnd"/>
          </w:p>
        </w:tc>
      </w:tr>
      <w:tr w:rsidR="009C5382" w:rsidTr="009C5382">
        <w:tc>
          <w:tcPr>
            <w:tcW w:w="2448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охраны труда во время работы  </w:t>
            </w:r>
          </w:p>
        </w:tc>
        <w:tc>
          <w:tcPr>
            <w:tcW w:w="5543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а) способы и приемы безопасного выполнения работ, использования оборудования, транспортных средств, грузоподъемных механизмов, приспособлений и инструментов; б) требования безопасного обращения с исходными материалами (сырье, заготовки, полуфабрикаты); в) указания по безопасному содержанию рабочего места; г) действия, направленные на предотвращение аварийных ситуаций; </w:t>
            </w:r>
            <w:proofErr w:type="spellStart"/>
            <w:r>
              <w:rPr>
                <w:sz w:val="20"/>
                <w:szCs w:val="20"/>
              </w:rPr>
              <w:t>д</w:t>
            </w:r>
            <w:proofErr w:type="spellEnd"/>
            <w:r>
              <w:rPr>
                <w:sz w:val="20"/>
                <w:szCs w:val="20"/>
              </w:rPr>
              <w:t>) требования, предъявляемые к правильному использованию (применению) средств индивидуальной защиты работников.</w:t>
            </w:r>
            <w:proofErr w:type="gramEnd"/>
          </w:p>
        </w:tc>
      </w:tr>
      <w:tr w:rsidR="009C5382" w:rsidTr="009C5382">
        <w:tc>
          <w:tcPr>
            <w:tcW w:w="2448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охраны труда в аварийных ситуациях  </w:t>
            </w:r>
          </w:p>
        </w:tc>
        <w:tc>
          <w:tcPr>
            <w:tcW w:w="5543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а) перечень основных возможных аварий и аварийных ситуаций и причины, их вызывающие; б) процесс извещения руководителя работ о ситуации, угрожающей жизни и здоровью людей, и о каждом произошедшем несчастном случае; в) действия работников при возникновении аварий и аварийных ситуаций; г) действия по оказанию первой помощи пострадавшим при </w:t>
            </w:r>
            <w:proofErr w:type="spellStart"/>
            <w:r>
              <w:rPr>
                <w:sz w:val="20"/>
                <w:szCs w:val="20"/>
              </w:rPr>
              <w:t>травмировании</w:t>
            </w:r>
            <w:proofErr w:type="spellEnd"/>
            <w:r>
              <w:rPr>
                <w:sz w:val="20"/>
                <w:szCs w:val="20"/>
              </w:rPr>
              <w:t>, отравлении и других повреждениях здоровья (исходя из результатов оценки профессиональных рисков).</w:t>
            </w:r>
            <w:proofErr w:type="gramEnd"/>
          </w:p>
        </w:tc>
      </w:tr>
      <w:tr w:rsidR="009C5382" w:rsidTr="009C5382">
        <w:tc>
          <w:tcPr>
            <w:tcW w:w="2448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Требования охраны труда по </w:t>
            </w:r>
            <w:proofErr w:type="gramStart"/>
            <w:r>
              <w:rPr>
                <w:sz w:val="20"/>
                <w:szCs w:val="20"/>
              </w:rPr>
              <w:t>окончании</w:t>
            </w:r>
            <w:proofErr w:type="gramEnd"/>
            <w:r>
              <w:rPr>
                <w:sz w:val="20"/>
                <w:szCs w:val="20"/>
              </w:rPr>
              <w:t xml:space="preserve"> работы  </w:t>
            </w:r>
          </w:p>
        </w:tc>
        <w:tc>
          <w:tcPr>
            <w:tcW w:w="5543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а) действия при приеме и передаче смены в случае непрерывного технологического процесса и работы оборудования; б) последовательность отключения, остановки, разборки, очистки и смазки оборудования, приспособлений, машин, механизмов и аппаратуры; в) действия при уборке отходов, полученных в ходе производственной деятельности; г) требования соблюдения личной гигиены; </w:t>
            </w:r>
            <w:proofErr w:type="spellStart"/>
            <w:r>
              <w:rPr>
                <w:sz w:val="20"/>
                <w:szCs w:val="20"/>
              </w:rPr>
              <w:t>д</w:t>
            </w:r>
            <w:proofErr w:type="spellEnd"/>
            <w:r>
              <w:rPr>
                <w:sz w:val="20"/>
                <w:szCs w:val="20"/>
              </w:rPr>
              <w:t>) процесс извещения руководителя работ о недостатках, влияющих на безопасность труда, обнаруженных во время работы.</w:t>
            </w:r>
            <w:proofErr w:type="gramEnd"/>
          </w:p>
        </w:tc>
      </w:tr>
      <w:tr w:rsidR="009C5382" w:rsidTr="009C5382">
        <w:tc>
          <w:tcPr>
            <w:tcW w:w="7991" w:type="dxa"/>
            <w:gridSpan w:val="2"/>
            <w:tcBorders>
              <w:top w:val="single" w:sz="4" w:space="0" w:color="DDDDDD"/>
              <w:left w:val="nil"/>
              <w:bottom w:val="single" w:sz="24" w:space="0" w:color="FFFFFF"/>
              <w:right w:val="nil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r>
              <w:rPr>
                <w:rStyle w:val="a5"/>
                <w:sz w:val="20"/>
                <w:szCs w:val="20"/>
              </w:rPr>
              <w:t>Общие требования по содержанию</w:t>
            </w:r>
          </w:p>
        </w:tc>
      </w:tr>
      <w:tr w:rsidR="009C5382" w:rsidTr="009C5382">
        <w:tc>
          <w:tcPr>
            <w:tcW w:w="2448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Применимость (принадлежность) (п.18 Приказа).</w:t>
            </w:r>
          </w:p>
        </w:tc>
        <w:tc>
          <w:tcPr>
            <w:tcW w:w="5543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Инструкция по охране труда для работников разрабатывается исходя из их должности или профессии, направления трудовой деятельности или вида выполняемой работы.</w:t>
            </w:r>
          </w:p>
        </w:tc>
      </w:tr>
      <w:tr w:rsidR="009C5382" w:rsidTr="009C5382">
        <w:tc>
          <w:tcPr>
            <w:tcW w:w="2448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Расширенные основания для разработки (п.19 Приказа) – введены впервые</w:t>
            </w:r>
          </w:p>
        </w:tc>
        <w:tc>
          <w:tcPr>
            <w:tcW w:w="5543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Проведенный анализ (оценка): — трудовой функции работников по профессии, должности, виду и составу выполняемой работы, для которых разрабатывается инструкция по охране труда; — результатов специальной оценки условий труда на конкретных рабочих местах для соответствующей должности, профессии, в том числе определения вредных производственных факторов, характерных для работ, выполняемых работниками соответствующей должности, профессии; — требований соответствующих профессиональных стандартов;</w:t>
            </w:r>
            <w:proofErr w:type="gramEnd"/>
            <w:r>
              <w:rPr>
                <w:sz w:val="20"/>
                <w:szCs w:val="20"/>
              </w:rPr>
              <w:t xml:space="preserve"> — определения профессиональных рисков и опасностей, характерных для работ, выполняемых работниками соответствующей должности, профессии; — анализа результатов расследования несчастных случаев, а также типичных причин несчастных случаев на производстве и профессиональных заболеваний для соответствующих должностей, профессий, видов работ; — определения безопасных методов и приемов выполнения трудовых функций и работ.</w:t>
            </w:r>
          </w:p>
        </w:tc>
      </w:tr>
      <w:tr w:rsidR="009C5382" w:rsidTr="009C5382">
        <w:tc>
          <w:tcPr>
            <w:tcW w:w="2448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Эксплуатационные требования безопасности используемого оборудования (п.20 Приказа)</w:t>
            </w:r>
          </w:p>
        </w:tc>
        <w:tc>
          <w:tcPr>
            <w:tcW w:w="5543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 разработке инструкций по охране труда необходимо учесть данные требования безопасности, указанные в эксплуатационной (ремонтной) документации заводов-изготовителей оборудования, а также в технологической документации организации с учетом конкретных условий производства, применительно к должности, профессии работника или виду выполняемой работы.</w:t>
            </w:r>
          </w:p>
        </w:tc>
      </w:tr>
    </w:tbl>
    <w:p w:rsidR="00926175" w:rsidRDefault="009C5382" w:rsidP="00926175">
      <w:pPr>
        <w:pStyle w:val="a3"/>
        <w:shd w:val="clear" w:color="auto" w:fill="FFFFFF"/>
        <w:spacing w:before="0" w:beforeAutospacing="0" w:after="259" w:afterAutospacing="0" w:line="259" w:lineRule="atLeast"/>
        <w:rPr>
          <w:rStyle w:val="a6"/>
          <w:rFonts w:ascii="Arial" w:hAnsi="Arial" w:cs="Arial"/>
          <w:b/>
          <w:bCs/>
          <w:color w:val="000000"/>
          <w:sz w:val="21"/>
          <w:szCs w:val="21"/>
        </w:rPr>
      </w:pPr>
      <w:r>
        <w:rPr>
          <w:rStyle w:val="a6"/>
          <w:rFonts w:ascii="Arial" w:hAnsi="Arial" w:cs="Arial"/>
          <w:b/>
          <w:bCs/>
          <w:color w:val="000000"/>
          <w:sz w:val="21"/>
          <w:szCs w:val="21"/>
        </w:rPr>
        <w:t> </w:t>
      </w:r>
    </w:p>
    <w:p w:rsidR="009C5382" w:rsidRPr="00926175" w:rsidRDefault="00926175" w:rsidP="009C5382">
      <w:pPr>
        <w:pStyle w:val="a3"/>
        <w:shd w:val="clear" w:color="auto" w:fill="FFFFFF"/>
        <w:spacing w:before="0" w:beforeAutospacing="0" w:after="259" w:afterAutospacing="0" w:line="259" w:lineRule="atLeast"/>
        <w:rPr>
          <w:rFonts w:ascii="Arial" w:hAnsi="Arial" w:cs="Arial"/>
          <w:color w:val="000000"/>
          <w:sz w:val="28"/>
          <w:szCs w:val="28"/>
        </w:rPr>
      </w:pPr>
      <w:r w:rsidRPr="001F725C">
        <w:rPr>
          <w:rStyle w:val="a5"/>
          <w:sz w:val="28"/>
          <w:szCs w:val="28"/>
        </w:rPr>
        <w:t>Требования к оформлению</w:t>
      </w:r>
    </w:p>
    <w:tbl>
      <w:tblPr>
        <w:tblW w:w="10897" w:type="dxa"/>
        <w:shd w:val="clear" w:color="auto" w:fill="F3F3F3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9"/>
        <w:gridCol w:w="10028"/>
      </w:tblGrid>
      <w:tr w:rsidR="009C5382" w:rsidTr="009C5382">
        <w:trPr>
          <w:tblHeader/>
        </w:trPr>
        <w:tc>
          <w:tcPr>
            <w:tcW w:w="470" w:type="dxa"/>
            <w:tcBorders>
              <w:top w:val="nil"/>
              <w:left w:val="nil"/>
              <w:bottom w:val="single" w:sz="12" w:space="0" w:color="DDDDDD"/>
            </w:tcBorders>
            <w:shd w:val="clear" w:color="auto" w:fill="D8D8D8"/>
            <w:tcMar>
              <w:top w:w="104" w:type="dxa"/>
              <w:left w:w="104" w:type="dxa"/>
              <w:bottom w:w="104" w:type="dxa"/>
              <w:right w:w="104" w:type="dxa"/>
            </w:tcMar>
            <w:vAlign w:val="bottom"/>
            <w:hideMark/>
          </w:tcPr>
          <w:p w:rsidR="009C5382" w:rsidRDefault="009C5382">
            <w:pPr>
              <w:spacing w:after="2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Style w:val="a5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Style w:val="a5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Style w:val="a5"/>
                <w:sz w:val="20"/>
                <w:szCs w:val="20"/>
              </w:rPr>
              <w:t>/</w:t>
            </w:r>
            <w:proofErr w:type="spellStart"/>
            <w:r>
              <w:rPr>
                <w:rStyle w:val="a5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60" w:type="dxa"/>
            <w:tcBorders>
              <w:top w:val="nil"/>
              <w:bottom w:val="single" w:sz="12" w:space="0" w:color="DDDDDD"/>
              <w:right w:val="nil"/>
            </w:tcBorders>
            <w:shd w:val="clear" w:color="auto" w:fill="D8D8D8"/>
            <w:tcMar>
              <w:top w:w="104" w:type="dxa"/>
              <w:left w:w="104" w:type="dxa"/>
              <w:bottom w:w="104" w:type="dxa"/>
              <w:right w:w="104" w:type="dxa"/>
            </w:tcMar>
            <w:vAlign w:val="bottom"/>
            <w:hideMark/>
          </w:tcPr>
          <w:p w:rsidR="009C5382" w:rsidRDefault="009C5382">
            <w:pPr>
              <w:spacing w:after="2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Style w:val="a5"/>
                <w:sz w:val="20"/>
                <w:szCs w:val="20"/>
              </w:rPr>
              <w:t>Требования к оформлению</w:t>
            </w:r>
          </w:p>
        </w:tc>
      </w:tr>
      <w:tr w:rsidR="009C5382" w:rsidTr="009C5382">
        <w:tc>
          <w:tcPr>
            <w:tcW w:w="470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6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Инструкции по охране труда утверждаются работодателем (руководителем организации) или уполномоченным им лицом с учетом мнения выборного органа первичной профсоюзной организации или иного уполномоченного работниками представительного органа (при наличии) (п.29 Приказа).</w:t>
            </w:r>
          </w:p>
        </w:tc>
      </w:tr>
      <w:tr w:rsidR="009C5382" w:rsidTr="009C5382">
        <w:tc>
          <w:tcPr>
            <w:tcW w:w="470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86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C5382" w:rsidRDefault="009C5382">
            <w:pPr>
              <w:spacing w:after="259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В инструкциях по охране труда должен быть учтен объем выдаваемых работнику СИЗ – либо в виде перечисления данных СИЗ, либо в указании ссылки на внутренний нормативный акт (нормы выдачи СИЗ, приказ выдачи СИЗ и т.д.) или на пункт типовых норм выдачи СИЗ.</w:t>
            </w:r>
            <w:proofErr w:type="gramEnd"/>
          </w:p>
        </w:tc>
      </w:tr>
    </w:tbl>
    <w:p w:rsidR="009C5382" w:rsidRDefault="009C5382" w:rsidP="009C5382">
      <w:pPr>
        <w:pStyle w:val="a3"/>
        <w:shd w:val="clear" w:color="auto" w:fill="FFFFFF"/>
        <w:spacing w:before="0" w:beforeAutospacing="0" w:after="259" w:afterAutospacing="0" w:line="259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В конце каждой инструкции по охране труда необходимо указать лист ознакомления. Например, как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представленный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ниже.</w:t>
      </w:r>
    </w:p>
    <w:p w:rsidR="009C5382" w:rsidRDefault="009C5382" w:rsidP="009C5382">
      <w:pPr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noProof/>
          <w:color w:val="000000"/>
          <w:sz w:val="23"/>
          <w:szCs w:val="23"/>
        </w:rPr>
        <w:drawing>
          <wp:inline distT="0" distB="0" distL="0" distR="0">
            <wp:extent cx="5412105" cy="3781425"/>
            <wp:effectExtent l="19050" t="0" r="0" b="0"/>
            <wp:docPr id="2" name="Рисунок 2" descr="Лист ознакомл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ист ознакомления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105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5382" w:rsidRPr="00F75085" w:rsidRDefault="009C5382" w:rsidP="00F75085">
      <w:pPr>
        <w:pStyle w:val="a9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Как правильно переработать (ввести в действие) инструкции по охране труда</w:t>
      </w:r>
    </w:p>
    <w:p w:rsidR="009C5382" w:rsidRPr="00F75085" w:rsidRDefault="009C5382" w:rsidP="00F75085">
      <w:pPr>
        <w:pStyle w:val="a9"/>
        <w:ind w:firstLine="567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Два пути решения «проблемы» остаются неизменными:</w:t>
      </w:r>
    </w:p>
    <w:p w:rsidR="009C5382" w:rsidRPr="00F75085" w:rsidRDefault="009C5382" w:rsidP="00F75085">
      <w:pPr>
        <w:pStyle w:val="a9"/>
        <w:ind w:firstLine="567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внести изменения в действующие Правила (инструкции) по охране труда путем утверждения распорядительным документом (например, приказом) изменений;</w:t>
      </w:r>
    </w:p>
    <w:p w:rsidR="009C5382" w:rsidRPr="00F75085" w:rsidRDefault="009C5382" w:rsidP="00F75085">
      <w:pPr>
        <w:pStyle w:val="a9"/>
        <w:ind w:firstLine="567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полностью произвести актуализацию инструкций по охране труда с учетом всех требований Приказа.</w:t>
      </w:r>
    </w:p>
    <w:p w:rsidR="009C5382" w:rsidRPr="00F75085" w:rsidRDefault="009C5382" w:rsidP="00F75085">
      <w:pPr>
        <w:pStyle w:val="a9"/>
        <w:ind w:firstLine="567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По какому пути лучше всего двигаться решает лицо, ответственное за переработку инструкций по охране труда. Если в организации имеются технологические процессы, не имеющие технически сложного оборудования или не требующие специальной подготовки, то достаточно будет внести изменения.</w:t>
      </w:r>
    </w:p>
    <w:p w:rsidR="009C5382" w:rsidRPr="00F75085" w:rsidRDefault="009C5382" w:rsidP="00F75085">
      <w:pPr>
        <w:pStyle w:val="a9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Приказ 772н отменили. Что делать работодателям?</w:t>
      </w:r>
    </w:p>
    <w:p w:rsidR="009C5382" w:rsidRPr="00F75085" w:rsidRDefault="009C5382" w:rsidP="00F75085">
      <w:pPr>
        <w:pStyle w:val="a9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F75085">
        <w:rPr>
          <w:rFonts w:ascii="Times New Roman" w:hAnsi="Times New Roman" w:cs="Times New Roman"/>
          <w:sz w:val="28"/>
          <w:szCs w:val="28"/>
        </w:rPr>
        <w:t>Начнем с того, что Приказ Министерства труда и социальной защиты Российской Федерации от 29.10.2021 № 772н «Об утверждении основных требований к порядку разработки и содержанию правил и инструкций по охране труда, разрабатываемых работодателем» отменен не был, его действие будет приостановлено с 29.03.2022 до 01.01.2023 на основании Приказа Министерства труда и социальной защиты Российской Федерации от 17.03.2022 № 140н (приказ вступает в силу</w:t>
      </w:r>
      <w:proofErr w:type="gramEnd"/>
      <w:r w:rsidRPr="00F750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75085">
        <w:rPr>
          <w:rFonts w:ascii="Times New Roman" w:hAnsi="Times New Roman" w:cs="Times New Roman"/>
          <w:sz w:val="28"/>
          <w:szCs w:val="28"/>
        </w:rPr>
        <w:t>29.03.2022г.).</w:t>
      </w:r>
      <w:proofErr w:type="gramEnd"/>
    </w:p>
    <w:p w:rsidR="009C5382" w:rsidRPr="00F75085" w:rsidRDefault="009C5382" w:rsidP="00F75085">
      <w:pPr>
        <w:pStyle w:val="a9"/>
        <w:ind w:firstLine="567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 xml:space="preserve">Как теперь быть работодателям и на </w:t>
      </w:r>
      <w:proofErr w:type="gramStart"/>
      <w:r w:rsidRPr="00F75085">
        <w:rPr>
          <w:rFonts w:ascii="Times New Roman" w:hAnsi="Times New Roman" w:cs="Times New Roman"/>
          <w:sz w:val="28"/>
          <w:szCs w:val="28"/>
        </w:rPr>
        <w:t>основании</w:t>
      </w:r>
      <w:proofErr w:type="gramEnd"/>
      <w:r w:rsidRPr="00F75085">
        <w:rPr>
          <w:rFonts w:ascii="Times New Roman" w:hAnsi="Times New Roman" w:cs="Times New Roman"/>
          <w:sz w:val="28"/>
          <w:szCs w:val="28"/>
        </w:rPr>
        <w:t xml:space="preserve"> чего разрабатывать инструкции по охране труда? На что будут смотреть контролирующие органы при проведении </w:t>
      </w:r>
      <w:proofErr w:type="gramStart"/>
      <w:r w:rsidRPr="00F75085">
        <w:rPr>
          <w:rFonts w:ascii="Times New Roman" w:hAnsi="Times New Roman" w:cs="Times New Roman"/>
          <w:sz w:val="28"/>
          <w:szCs w:val="28"/>
        </w:rPr>
        <w:t>проверок</w:t>
      </w:r>
      <w:proofErr w:type="gramEnd"/>
      <w:r w:rsidRPr="00F75085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F75085">
        <w:rPr>
          <w:rFonts w:ascii="Times New Roman" w:hAnsi="Times New Roman" w:cs="Times New Roman"/>
          <w:sz w:val="28"/>
          <w:szCs w:val="28"/>
        </w:rPr>
        <w:t>какими</w:t>
      </w:r>
      <w:proofErr w:type="gramEnd"/>
      <w:r w:rsidRPr="00F75085">
        <w:rPr>
          <w:rFonts w:ascii="Times New Roman" w:hAnsi="Times New Roman" w:cs="Times New Roman"/>
          <w:sz w:val="28"/>
          <w:szCs w:val="28"/>
        </w:rPr>
        <w:t xml:space="preserve"> нормативно-правовыми актами апеллировать?</w:t>
      </w:r>
    </w:p>
    <w:p w:rsidR="009C5382" w:rsidRPr="00F75085" w:rsidRDefault="009C5382" w:rsidP="00F75085">
      <w:pPr>
        <w:pStyle w:val="a9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F75085">
        <w:rPr>
          <w:rFonts w:ascii="Times New Roman" w:hAnsi="Times New Roman" w:cs="Times New Roman"/>
          <w:sz w:val="28"/>
          <w:szCs w:val="28"/>
        </w:rPr>
        <w:t>До введения в действие «Основных требований к порядку разработки и содержанию правил и инструкций по охране труда, разрабатываемых работодателем», утв. Приказом Министерства труда и социальной защиты Российской Федерации от 29.10.2021 № 772н, документом, регламентирующим разработку инструкций по охране труда, были </w:t>
      </w:r>
      <w:hyperlink r:id="rId12" w:history="1">
        <w:r w:rsidRPr="00F75085">
          <w:rPr>
            <w:rStyle w:val="a4"/>
            <w:rFonts w:ascii="Times New Roman" w:eastAsiaTheme="majorEastAsia" w:hAnsi="Times New Roman" w:cs="Times New Roman"/>
            <w:color w:val="428BCA"/>
            <w:sz w:val="28"/>
            <w:szCs w:val="28"/>
          </w:rPr>
          <w:t>«Методические рекомендации по разработке инструкций по охране труда», утв. Минтрудом РФ 13.05.2004 г</w:t>
        </w:r>
      </w:hyperlink>
      <w:r w:rsidRPr="00F7508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C5382" w:rsidRPr="00F75085" w:rsidRDefault="009C5382" w:rsidP="00F75085">
      <w:pPr>
        <w:pStyle w:val="a9"/>
        <w:ind w:firstLine="567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 xml:space="preserve">Стоит отметить, что на данный момент «Методические рекомендации…» не отменены. Однако по нему не проверялось соблюдение требований охраны труда в части разработки инструкций. </w:t>
      </w:r>
      <w:proofErr w:type="gramStart"/>
      <w:r w:rsidRPr="00F75085">
        <w:rPr>
          <w:rFonts w:ascii="Times New Roman" w:hAnsi="Times New Roman" w:cs="Times New Roman"/>
          <w:sz w:val="28"/>
          <w:szCs w:val="28"/>
        </w:rPr>
        <w:t xml:space="preserve">Об этом мы можем судить по отсутствию ссылок на него в нормативно правовых актах, использовавшихся при проведении проверок согласно Приказу </w:t>
      </w:r>
      <w:proofErr w:type="spellStart"/>
      <w:r w:rsidRPr="00F75085">
        <w:rPr>
          <w:rFonts w:ascii="Times New Roman" w:hAnsi="Times New Roman" w:cs="Times New Roman"/>
          <w:sz w:val="28"/>
          <w:szCs w:val="28"/>
        </w:rPr>
        <w:t>Роструда</w:t>
      </w:r>
      <w:proofErr w:type="spellEnd"/>
      <w:r w:rsidRPr="00F75085">
        <w:rPr>
          <w:rFonts w:ascii="Times New Roman" w:hAnsi="Times New Roman" w:cs="Times New Roman"/>
          <w:sz w:val="28"/>
          <w:szCs w:val="28"/>
        </w:rPr>
        <w:t xml:space="preserve"> от 10.11.2017 N655 «Об утверждении форм проверочных листов (списков контрольных вопросов) для осуществления федерального государственного надзора за соблюдением трудового законодательства и иных нормативных правовых актов, содержащих нормы трудового права» (утратил силу с 10.03.2022г.).</w:t>
      </w:r>
      <w:proofErr w:type="gramEnd"/>
    </w:p>
    <w:p w:rsidR="009C5382" w:rsidRPr="00F75085" w:rsidRDefault="009C5382" w:rsidP="00F75085">
      <w:pPr>
        <w:pStyle w:val="a9"/>
        <w:ind w:firstLine="567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 xml:space="preserve">Приказ же 772н упоминается в новых проверочных листах, утв. Приказом Федеральной службы по труду и занятости от 01.02.2022 №20 введенным вместо проверочных листов, утв. Приказом №655. Но в связи со скорой приостановкой действия Приказа 772н на период его приостановки, </w:t>
      </w:r>
      <w:proofErr w:type="gramStart"/>
      <w:r w:rsidRPr="00F75085">
        <w:rPr>
          <w:rFonts w:ascii="Times New Roman" w:hAnsi="Times New Roman" w:cs="Times New Roman"/>
          <w:sz w:val="28"/>
          <w:szCs w:val="28"/>
        </w:rPr>
        <w:t>контрольные вопросы, составленные на его основании при проведении плановых проверок использоваться не могут</w:t>
      </w:r>
      <w:proofErr w:type="gramEnd"/>
      <w:r w:rsidRPr="00F75085">
        <w:rPr>
          <w:rFonts w:ascii="Times New Roman" w:hAnsi="Times New Roman" w:cs="Times New Roman"/>
          <w:sz w:val="28"/>
          <w:szCs w:val="28"/>
        </w:rPr>
        <w:t>.</w:t>
      </w:r>
    </w:p>
    <w:p w:rsidR="009C5382" w:rsidRPr="00F75085" w:rsidRDefault="009C5382" w:rsidP="00F75085">
      <w:pPr>
        <w:pStyle w:val="a9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 xml:space="preserve">Чем </w:t>
      </w:r>
      <w:proofErr w:type="gramStart"/>
      <w:r w:rsidRPr="00F75085">
        <w:rPr>
          <w:rFonts w:ascii="Times New Roman" w:hAnsi="Times New Roman" w:cs="Times New Roman"/>
          <w:sz w:val="28"/>
          <w:szCs w:val="28"/>
        </w:rPr>
        <w:t>пользоваться пока действие Приказа 772н приостановлено</w:t>
      </w:r>
      <w:proofErr w:type="gramEnd"/>
      <w:r w:rsidRPr="00F75085">
        <w:rPr>
          <w:rFonts w:ascii="Times New Roman" w:hAnsi="Times New Roman" w:cs="Times New Roman"/>
          <w:sz w:val="28"/>
          <w:szCs w:val="28"/>
        </w:rPr>
        <w:t>?</w:t>
      </w:r>
    </w:p>
    <w:p w:rsidR="009C5382" w:rsidRPr="00F75085" w:rsidRDefault="009C5382" w:rsidP="00F75085">
      <w:pPr>
        <w:pStyle w:val="a9"/>
        <w:ind w:firstLine="567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Можно предположить, что в связи с приостановкой действия Приказа 772н, необходимо использовать требования, приводимые в «Методических рекомендациях…».</w:t>
      </w:r>
    </w:p>
    <w:p w:rsidR="009C5382" w:rsidRPr="00F75085" w:rsidRDefault="009C5382" w:rsidP="00F75085">
      <w:pPr>
        <w:pStyle w:val="a9"/>
        <w:ind w:firstLine="567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Согласно п.3 «Методических рекомендаций…»:</w:t>
      </w:r>
    </w:p>
    <w:p w:rsidR="009C5382" w:rsidRPr="00F75085" w:rsidRDefault="009C5382" w:rsidP="00F75085">
      <w:pPr>
        <w:pStyle w:val="a9"/>
        <w:ind w:firstLine="567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«Инструкция по охране труда для работника разрабатывается на основе межотраслевой или отраслевой типовой инструкции по охране труда (а при ее отсутствии — межотраслевых или отраслевых правил по охране труда), требований безопасности, изложенных в эксплуатационной и ремонтной документации организаций – изготовителей оборудования, а также в технологической документации организации с учетом конкретных условий производства. Эти требования излагаются применительно к должности, профессии работника или виду выполняемой работы</w:t>
      </w:r>
      <w:proofErr w:type="gramStart"/>
      <w:r w:rsidRPr="00F75085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9C5382" w:rsidRPr="00F75085" w:rsidRDefault="009C5382" w:rsidP="00F75085">
      <w:pPr>
        <w:pStyle w:val="a9"/>
        <w:ind w:firstLine="567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Как мы знаем, типовые инструкции по охране труда отменены, и в настоящее время документами на основании, которых должны разрабатываться инструкции по охране труда, являются Правила по охране труда.</w:t>
      </w:r>
    </w:p>
    <w:p w:rsidR="009C5382" w:rsidRPr="00F75085" w:rsidRDefault="009C5382" w:rsidP="00F75085">
      <w:pPr>
        <w:pStyle w:val="a9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Вывод</w:t>
      </w:r>
    </w:p>
    <w:p w:rsidR="009C5382" w:rsidRPr="00F75085" w:rsidRDefault="009C5382" w:rsidP="00F75085">
      <w:pPr>
        <w:pStyle w:val="a9"/>
        <w:ind w:firstLine="567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Таким образом, по нашему мнению, Ваши </w:t>
      </w:r>
      <w:r w:rsidRPr="00F75085">
        <w:rPr>
          <w:rStyle w:val="a5"/>
          <w:rFonts w:ascii="Times New Roman" w:hAnsi="Times New Roman" w:cs="Times New Roman"/>
          <w:color w:val="000000"/>
          <w:sz w:val="28"/>
          <w:szCs w:val="28"/>
        </w:rPr>
        <w:t>уже утверждённые инструкции</w:t>
      </w:r>
      <w:r w:rsidRPr="00F75085">
        <w:rPr>
          <w:rFonts w:ascii="Times New Roman" w:hAnsi="Times New Roman" w:cs="Times New Roman"/>
          <w:sz w:val="28"/>
          <w:szCs w:val="28"/>
        </w:rPr>
        <w:t>, разработанные в соответствии с Приказом №772н (даже если в своем тексте они ссылаются на него), если они введены или будут введены в действие в период с 1 марта до 29 марта 2022г., актуальны и с ними ничего не нужно делать. Вы молодцы.</w:t>
      </w:r>
    </w:p>
    <w:p w:rsidR="009C5382" w:rsidRPr="00F75085" w:rsidRDefault="009C5382" w:rsidP="00F75085">
      <w:pPr>
        <w:pStyle w:val="a9"/>
        <w:ind w:firstLine="567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>Если вы сейчас только </w:t>
      </w:r>
      <w:r w:rsidRPr="00F75085">
        <w:rPr>
          <w:rStyle w:val="a5"/>
          <w:rFonts w:ascii="Times New Roman" w:hAnsi="Times New Roman" w:cs="Times New Roman"/>
          <w:color w:val="000000"/>
          <w:sz w:val="28"/>
          <w:szCs w:val="28"/>
        </w:rPr>
        <w:t>занимаетесь пересмотром инструкций</w:t>
      </w:r>
      <w:r w:rsidRPr="00F75085">
        <w:rPr>
          <w:rFonts w:ascii="Times New Roman" w:hAnsi="Times New Roman" w:cs="Times New Roman"/>
          <w:sz w:val="28"/>
          <w:szCs w:val="28"/>
        </w:rPr>
        <w:t> (у вас есть приказ об их пересмотре) Вам необходимо доделать их, утвердить и ввести в действие до 29 марта 2022г. Если же понимаете, что до 29 марта не успеете их переделать – убрать из текста инструкций упоминание Приказа 772н и вводить в действие текущей датой после 29 марта.</w:t>
      </w:r>
    </w:p>
    <w:p w:rsidR="009C5382" w:rsidRPr="00F75085" w:rsidRDefault="009C5382" w:rsidP="00F75085">
      <w:pPr>
        <w:pStyle w:val="a9"/>
        <w:ind w:firstLine="567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 xml:space="preserve">После же приостановки действия Приказа 772н 29 марта 2022г. – Вы можете разрабатывать инструкции как с учетом требований Приказа </w:t>
      </w:r>
      <w:proofErr w:type="gramStart"/>
      <w:r w:rsidRPr="00F75085">
        <w:rPr>
          <w:rFonts w:ascii="Times New Roman" w:hAnsi="Times New Roman" w:cs="Times New Roman"/>
          <w:sz w:val="28"/>
          <w:szCs w:val="28"/>
        </w:rPr>
        <w:t>772н</w:t>
      </w:r>
      <w:proofErr w:type="gramEnd"/>
      <w:r w:rsidRPr="00F75085">
        <w:rPr>
          <w:rFonts w:ascii="Times New Roman" w:hAnsi="Times New Roman" w:cs="Times New Roman"/>
          <w:sz w:val="28"/>
          <w:szCs w:val="28"/>
        </w:rPr>
        <w:t xml:space="preserve"> так и без их учета – привлечь к ответственности контролирующие органы после 29 марта 2022г временно не смогут.</w:t>
      </w:r>
    </w:p>
    <w:p w:rsidR="00BF7C84" w:rsidRPr="00F75085" w:rsidRDefault="009C5382" w:rsidP="00F75085">
      <w:pPr>
        <w:pStyle w:val="a9"/>
        <w:ind w:firstLine="567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 xml:space="preserve">Но стоит помнить, что действие Приказа 772н лишь приостанавливается до 1 января 2023г. Смеем предположить, эта дата может в любой момент измениться как в одну, так и в другую сторону. Поэтому разумно, по возможности (а в плане инструкций по охране труда – такая возможность есть), иметь документы, которые не противоречат действующим в настоящий момент нормативно-правовым актам и соответствуют тем, действие которых будет возобновлено. Это позволит, во-первых, не делать двойную работу, </w:t>
      </w:r>
      <w:proofErr w:type="gramStart"/>
      <w:r w:rsidRPr="00F75085">
        <w:rPr>
          <w:rFonts w:ascii="Times New Roman" w:hAnsi="Times New Roman" w:cs="Times New Roman"/>
          <w:sz w:val="28"/>
          <w:szCs w:val="28"/>
        </w:rPr>
        <w:t>во-вторых</w:t>
      </w:r>
      <w:proofErr w:type="gramEnd"/>
      <w:r w:rsidRPr="00F75085">
        <w:rPr>
          <w:rFonts w:ascii="Times New Roman" w:hAnsi="Times New Roman" w:cs="Times New Roman"/>
          <w:sz w:val="28"/>
          <w:szCs w:val="28"/>
        </w:rPr>
        <w:t xml:space="preserve"> не держать руку на пульсе, проверяя, когда Приказ 772н возобновит свое действие.</w:t>
      </w:r>
    </w:p>
    <w:p w:rsidR="00BF7C84" w:rsidRPr="00F75085" w:rsidRDefault="00BF7C84" w:rsidP="00F75085">
      <w:pPr>
        <w:pStyle w:val="a9"/>
        <w:ind w:firstLine="567"/>
        <w:rPr>
          <w:rFonts w:ascii="Times New Roman" w:hAnsi="Times New Roman" w:cs="Times New Roman"/>
          <w:sz w:val="28"/>
          <w:szCs w:val="28"/>
        </w:rPr>
      </w:pPr>
      <w:r w:rsidRPr="00F75085">
        <w:rPr>
          <w:rFonts w:ascii="Times New Roman" w:hAnsi="Times New Roman" w:cs="Times New Roman"/>
          <w:sz w:val="28"/>
          <w:szCs w:val="28"/>
        </w:rPr>
        <w:t xml:space="preserve">Ниже вы можете увидеть таблицу изменений в охране труда в грядущем 2022 году, которая </w:t>
      </w:r>
      <w:proofErr w:type="spellStart"/>
      <w:r w:rsidRPr="00F75085">
        <w:rPr>
          <w:rFonts w:ascii="Times New Roman" w:hAnsi="Times New Roman" w:cs="Times New Roman"/>
          <w:sz w:val="28"/>
          <w:szCs w:val="28"/>
        </w:rPr>
        <w:t>проранжированна</w:t>
      </w:r>
      <w:proofErr w:type="spellEnd"/>
      <w:r w:rsidRPr="00F75085">
        <w:rPr>
          <w:rFonts w:ascii="Times New Roman" w:hAnsi="Times New Roman" w:cs="Times New Roman"/>
          <w:sz w:val="28"/>
          <w:szCs w:val="28"/>
        </w:rPr>
        <w:t xml:space="preserve"> следующим образом: — вначале расположены нормативно правовые акты (далее — НПА) принятые и которые уже 100% начнут своё действие в 2022 году. Соответствующий документ уже  можно изучать, т.е. его текст не изменится</w:t>
      </w:r>
      <w:proofErr w:type="gramStart"/>
      <w:r w:rsidRPr="00F7508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75085">
        <w:rPr>
          <w:rFonts w:ascii="Times New Roman" w:hAnsi="Times New Roman" w:cs="Times New Roman"/>
          <w:sz w:val="28"/>
          <w:szCs w:val="28"/>
        </w:rPr>
        <w:t xml:space="preserve"> — </w:t>
      </w:r>
      <w:proofErr w:type="gramStart"/>
      <w:r w:rsidRPr="00F75085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F75085">
        <w:rPr>
          <w:rFonts w:ascii="Times New Roman" w:hAnsi="Times New Roman" w:cs="Times New Roman"/>
          <w:sz w:val="28"/>
          <w:szCs w:val="28"/>
        </w:rPr>
        <w:t>алее в отдельной таблице список документов, находящихся на разных стадиях утверждения или  отправленные на доработку. В этом случае не факт, что документы примут именно в той редакции, в которой они существуют на данный момент, но важные вещи можно оттуда почерпнуть. Итак, что же у нас изменится в законодательстве по охране труда в 2022 году? Какие  постановления, приказы, рекомендации вступят в силу, какие документы будут действовать и чего нам ждать?</w:t>
      </w:r>
    </w:p>
    <w:p w:rsidR="00BF7C84" w:rsidRPr="00C8054A" w:rsidRDefault="00BF7C84" w:rsidP="00BF7C84">
      <w:pPr>
        <w:pStyle w:val="2"/>
        <w:shd w:val="clear" w:color="auto" w:fill="FFFFFF"/>
        <w:spacing w:before="259" w:beforeAutospacing="0" w:after="130" w:afterAutospacing="0"/>
        <w:rPr>
          <w:bCs w:val="0"/>
          <w:color w:val="000000"/>
          <w:sz w:val="28"/>
          <w:szCs w:val="28"/>
        </w:rPr>
      </w:pPr>
      <w:r w:rsidRPr="00C8054A">
        <w:rPr>
          <w:bCs w:val="0"/>
          <w:color w:val="000000"/>
          <w:sz w:val="28"/>
          <w:szCs w:val="28"/>
        </w:rPr>
        <w:t>Принятые нормативно-правовые акты (НПА) по охране труда с 01.03.2022</w:t>
      </w:r>
    </w:p>
    <w:p w:rsidR="00BF7C84" w:rsidRPr="00C8054A" w:rsidRDefault="00BF7C84" w:rsidP="00BF7C84">
      <w:pPr>
        <w:pStyle w:val="a3"/>
        <w:shd w:val="clear" w:color="auto" w:fill="FFFFFF"/>
        <w:spacing w:before="0" w:beforeAutospacing="0" w:after="259" w:afterAutospacing="0" w:line="259" w:lineRule="atLeast"/>
        <w:rPr>
          <w:b/>
          <w:color w:val="000000"/>
          <w:sz w:val="28"/>
          <w:szCs w:val="28"/>
        </w:rPr>
      </w:pPr>
      <w:r w:rsidRPr="00C8054A">
        <w:rPr>
          <w:b/>
          <w:color w:val="000000"/>
          <w:sz w:val="28"/>
          <w:szCs w:val="28"/>
        </w:rPr>
        <w:t>Информация в таблице актуальна на 20.03.2022.</w:t>
      </w:r>
    </w:p>
    <w:tbl>
      <w:tblPr>
        <w:tblW w:w="10897" w:type="dxa"/>
        <w:shd w:val="clear" w:color="auto" w:fill="F3F3F3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9"/>
        <w:gridCol w:w="2781"/>
        <w:gridCol w:w="1890"/>
        <w:gridCol w:w="2817"/>
      </w:tblGrid>
      <w:tr w:rsidR="00BF7C84" w:rsidTr="00BF7C84">
        <w:trPr>
          <w:trHeight w:val="623"/>
          <w:tblHeader/>
        </w:trPr>
        <w:tc>
          <w:tcPr>
            <w:tcW w:w="3389" w:type="dxa"/>
            <w:tcBorders>
              <w:top w:val="nil"/>
              <w:left w:val="nil"/>
              <w:bottom w:val="single" w:sz="12" w:space="0" w:color="DDDDDD"/>
            </w:tcBorders>
            <w:shd w:val="clear" w:color="auto" w:fill="D8D8D8"/>
            <w:tcMar>
              <w:top w:w="104" w:type="dxa"/>
              <w:left w:w="104" w:type="dxa"/>
              <w:bottom w:w="104" w:type="dxa"/>
              <w:right w:w="104" w:type="dxa"/>
            </w:tcMar>
            <w:vAlign w:val="bottom"/>
            <w:hideMark/>
          </w:tcPr>
          <w:p w:rsidR="00BF7C84" w:rsidRDefault="00BF7C84">
            <w:pPr>
              <w:spacing w:after="259"/>
              <w:rPr>
                <w:b/>
                <w:bCs/>
                <w:sz w:val="20"/>
                <w:szCs w:val="20"/>
              </w:rPr>
            </w:pPr>
            <w:r>
              <w:rPr>
                <w:rStyle w:val="a5"/>
                <w:sz w:val="20"/>
                <w:szCs w:val="20"/>
              </w:rPr>
              <w:t>Новый НПА или документ с 01.03.2022г.</w:t>
            </w:r>
          </w:p>
        </w:tc>
        <w:tc>
          <w:tcPr>
            <w:tcW w:w="2765" w:type="dxa"/>
            <w:tcBorders>
              <w:top w:val="nil"/>
              <w:bottom w:val="single" w:sz="12" w:space="0" w:color="DDDDDD"/>
            </w:tcBorders>
            <w:shd w:val="clear" w:color="auto" w:fill="D8D8D8"/>
            <w:tcMar>
              <w:top w:w="104" w:type="dxa"/>
              <w:left w:w="104" w:type="dxa"/>
              <w:bottom w:w="104" w:type="dxa"/>
              <w:right w:w="104" w:type="dxa"/>
            </w:tcMar>
            <w:vAlign w:val="bottom"/>
            <w:hideMark/>
          </w:tcPr>
          <w:p w:rsidR="00BF7C84" w:rsidRDefault="00BF7C84">
            <w:pPr>
              <w:spacing w:after="259"/>
              <w:rPr>
                <w:b/>
                <w:bCs/>
                <w:sz w:val="20"/>
                <w:szCs w:val="20"/>
              </w:rPr>
            </w:pPr>
            <w:r>
              <w:rPr>
                <w:rStyle w:val="a5"/>
                <w:sz w:val="20"/>
                <w:szCs w:val="20"/>
              </w:rPr>
              <w:t>Действующий НПА или документ</w:t>
            </w:r>
          </w:p>
        </w:tc>
        <w:tc>
          <w:tcPr>
            <w:tcW w:w="1879" w:type="dxa"/>
            <w:tcBorders>
              <w:top w:val="nil"/>
              <w:bottom w:val="single" w:sz="12" w:space="0" w:color="DDDDDD"/>
            </w:tcBorders>
            <w:shd w:val="clear" w:color="auto" w:fill="D8D8D8"/>
            <w:tcMar>
              <w:top w:w="104" w:type="dxa"/>
              <w:left w:w="104" w:type="dxa"/>
              <w:bottom w:w="104" w:type="dxa"/>
              <w:right w:w="104" w:type="dxa"/>
            </w:tcMar>
            <w:vAlign w:val="bottom"/>
            <w:hideMark/>
          </w:tcPr>
          <w:p w:rsidR="00BF7C84" w:rsidRDefault="00BF7C84">
            <w:pPr>
              <w:spacing w:after="259"/>
              <w:rPr>
                <w:b/>
                <w:bCs/>
                <w:sz w:val="20"/>
                <w:szCs w:val="20"/>
              </w:rPr>
            </w:pPr>
            <w:r>
              <w:rPr>
                <w:rStyle w:val="a5"/>
                <w:sz w:val="20"/>
                <w:szCs w:val="20"/>
              </w:rPr>
              <w:t>Статус</w:t>
            </w:r>
          </w:p>
        </w:tc>
        <w:tc>
          <w:tcPr>
            <w:tcW w:w="2800" w:type="dxa"/>
            <w:tcBorders>
              <w:top w:val="nil"/>
              <w:bottom w:val="single" w:sz="12" w:space="0" w:color="DDDDDD"/>
              <w:right w:val="nil"/>
            </w:tcBorders>
            <w:shd w:val="clear" w:color="auto" w:fill="D8D8D8"/>
            <w:tcMar>
              <w:top w:w="104" w:type="dxa"/>
              <w:left w:w="104" w:type="dxa"/>
              <w:bottom w:w="104" w:type="dxa"/>
              <w:right w:w="104" w:type="dxa"/>
            </w:tcMar>
            <w:vAlign w:val="bottom"/>
            <w:hideMark/>
          </w:tcPr>
          <w:p w:rsidR="00BF7C84" w:rsidRDefault="00BF7C84">
            <w:pPr>
              <w:spacing w:after="259"/>
              <w:rPr>
                <w:b/>
                <w:bCs/>
                <w:sz w:val="20"/>
                <w:szCs w:val="20"/>
              </w:rPr>
            </w:pPr>
            <w:r>
              <w:rPr>
                <w:rStyle w:val="a5"/>
                <w:sz w:val="20"/>
                <w:szCs w:val="20"/>
              </w:rPr>
              <w:t>Документы к пересмотру</w:t>
            </w:r>
          </w:p>
        </w:tc>
      </w:tr>
      <w:tr w:rsidR="00BF7C84" w:rsidTr="00BF7C84">
        <w:trPr>
          <w:trHeight w:val="3840"/>
        </w:trPr>
        <w:tc>
          <w:tcPr>
            <w:tcW w:w="3389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5333E">
            <w:pPr>
              <w:spacing w:after="259"/>
              <w:rPr>
                <w:sz w:val="20"/>
                <w:szCs w:val="20"/>
              </w:rPr>
            </w:pPr>
            <w:hyperlink r:id="rId13" w:tgtFrame="_blank" w:history="1">
              <w:r w:rsidR="00BF7C84">
                <w:rPr>
                  <w:rStyle w:val="a4"/>
                  <w:color w:val="428BCA"/>
                  <w:sz w:val="20"/>
                  <w:szCs w:val="20"/>
                </w:rPr>
                <w:t>Новая редакция Трудового кодекса</w:t>
              </w:r>
            </w:hyperlink>
            <w:r w:rsidR="00BF7C84">
              <w:rPr>
                <w:sz w:val="20"/>
                <w:szCs w:val="20"/>
              </w:rPr>
              <w:t> Федеральный закон от 02.07.2021 № 311-ФЗ “О внесении изменений в Трудовой кодекс Российской Федерации”</w:t>
            </w:r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14" w:tgtFrame="_blank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Скачать</w:t>
              </w:r>
            </w:hyperlink>
          </w:p>
        </w:tc>
        <w:tc>
          <w:tcPr>
            <w:tcW w:w="276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Ст. X «Охрана труда» ТК РФ</w:t>
            </w:r>
          </w:p>
        </w:tc>
        <w:tc>
          <w:tcPr>
            <w:tcW w:w="1879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pStyle w:val="a3"/>
              <w:spacing w:before="0" w:beforeAutospacing="0" w:after="259" w:afterAutospacing="0" w:line="259" w:lineRule="atLeast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rStyle w:val="a5"/>
                <w:color w:val="008000"/>
                <w:sz w:val="18"/>
                <w:szCs w:val="18"/>
              </w:rPr>
              <w:t>Принят</w:t>
            </w:r>
            <w:proofErr w:type="gramEnd"/>
          </w:p>
        </w:tc>
        <w:tc>
          <w:tcPr>
            <w:tcW w:w="280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Приказы по охране труда</w:t>
            </w:r>
          </w:p>
          <w:p w:rsidR="00BF7C84" w:rsidRDefault="00BF7C84" w:rsidP="00BF7C84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Положения по охране труда</w:t>
            </w:r>
          </w:p>
          <w:p w:rsidR="00BF7C84" w:rsidRDefault="00BF7C84" w:rsidP="00BF7C84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Программы инструктажей по охране труда</w:t>
            </w:r>
          </w:p>
          <w:p w:rsidR="00BF7C84" w:rsidRDefault="00BF7C84" w:rsidP="00BF7C84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Программы обучения по охране труда</w:t>
            </w:r>
          </w:p>
          <w:p w:rsidR="00BF7C84" w:rsidRDefault="00BF7C84" w:rsidP="00BF7C84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Порядок стажировки по охране труда</w:t>
            </w:r>
          </w:p>
          <w:p w:rsidR="00BF7C84" w:rsidRDefault="00BF7C84" w:rsidP="00BF7C84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Инструкции по охране труда</w:t>
            </w:r>
          </w:p>
          <w:p w:rsidR="00BF7C84" w:rsidRDefault="00BF7C84" w:rsidP="00BF7C84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Подготовить новый журнал по учету микротравм</w:t>
            </w:r>
          </w:p>
        </w:tc>
      </w:tr>
      <w:tr w:rsidR="00BF7C84" w:rsidTr="00BF7C84">
        <w:trPr>
          <w:trHeight w:val="4718"/>
        </w:trPr>
        <w:tc>
          <w:tcPr>
            <w:tcW w:w="3389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rStyle w:val="a5"/>
                <w:color w:val="3366FF"/>
                <w:sz w:val="20"/>
                <w:szCs w:val="20"/>
              </w:rPr>
              <w:t>Обучение по охране труда</w:t>
            </w:r>
          </w:p>
          <w:p w:rsidR="00BF7C84" w:rsidRDefault="00BF7C84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Правительства РФ от 24.12.2021 № 2464 «О порядке обучения по охране труда и проверки знания требований охраны труда»</w:t>
            </w:r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15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Подробнее</w:t>
              </w:r>
            </w:hyperlink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16" w:tgtFrame="_blank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Скачать</w:t>
              </w:r>
            </w:hyperlink>
          </w:p>
        </w:tc>
        <w:tc>
          <w:tcPr>
            <w:tcW w:w="276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Минтруда России, Минобразования России от 13.01.2003 N 1/29 «Об утверждении Порядка обучения по охране труда и проверки знаний требований охраны труда работников организаций»</w:t>
            </w:r>
          </w:p>
        </w:tc>
        <w:tc>
          <w:tcPr>
            <w:tcW w:w="1879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proofErr w:type="gramStart"/>
            <w:r>
              <w:rPr>
                <w:rStyle w:val="a5"/>
                <w:color w:val="008000"/>
                <w:sz w:val="20"/>
                <w:szCs w:val="20"/>
              </w:rPr>
              <w:t>Принят</w:t>
            </w:r>
            <w:proofErr w:type="gramEnd"/>
            <w:r>
              <w:rPr>
                <w:sz w:val="20"/>
                <w:szCs w:val="20"/>
              </w:rPr>
              <w:t>, действует с 01.09.2022, за исключением некоторых положений, которые вступают в силу с 01.03.2023</w:t>
            </w:r>
          </w:p>
        </w:tc>
        <w:tc>
          <w:tcPr>
            <w:tcW w:w="280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Приказы по охране труда</w:t>
            </w:r>
          </w:p>
          <w:p w:rsidR="00BF7C84" w:rsidRDefault="00BF7C84" w:rsidP="00BF7C84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Программы инструктажей по охране труда</w:t>
            </w:r>
          </w:p>
          <w:p w:rsidR="00BF7C84" w:rsidRDefault="00BF7C84" w:rsidP="00BF7C84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Программы обучения по охране труда</w:t>
            </w:r>
          </w:p>
          <w:p w:rsidR="00BF7C84" w:rsidRDefault="00BF7C84" w:rsidP="00BF7C84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Положение об обучении по охране труда</w:t>
            </w:r>
          </w:p>
          <w:p w:rsidR="00BF7C84" w:rsidRDefault="00BF7C84" w:rsidP="00BF7C84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Порядок стажировки по охране труда</w:t>
            </w:r>
          </w:p>
          <w:p w:rsidR="00BF7C84" w:rsidRDefault="00BF7C84" w:rsidP="00BF7C84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Инструкции по охране труда</w:t>
            </w:r>
          </w:p>
        </w:tc>
      </w:tr>
      <w:tr w:rsidR="00BF7C84" w:rsidTr="00BF7C84">
        <w:trPr>
          <w:trHeight w:val="2387"/>
        </w:trPr>
        <w:tc>
          <w:tcPr>
            <w:tcW w:w="3389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rStyle w:val="a5"/>
                <w:color w:val="3366FF"/>
                <w:sz w:val="20"/>
                <w:szCs w:val="20"/>
              </w:rPr>
              <w:t>Положение о системе управления охраной труда</w:t>
            </w:r>
          </w:p>
          <w:p w:rsidR="00BF7C84" w:rsidRDefault="00BF7C84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Приказ Минтруда  РФ от 29 октября 2021 г. № 776н «Об утверждении примерного положения о системе управления охраной труда»</w:t>
            </w:r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17" w:tgtFrame="_blank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Скачать</w:t>
              </w:r>
            </w:hyperlink>
          </w:p>
        </w:tc>
        <w:tc>
          <w:tcPr>
            <w:tcW w:w="276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Минтруда России от 19.08.2016 N 438н «Об утверждении Типового положения о системе управления охраной труда»</w:t>
            </w:r>
          </w:p>
        </w:tc>
        <w:tc>
          <w:tcPr>
            <w:tcW w:w="1879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pStyle w:val="a3"/>
              <w:spacing w:before="0" w:beforeAutospacing="0" w:after="259" w:afterAutospacing="0" w:line="259" w:lineRule="atLeast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b/>
                <w:bCs/>
                <w:color w:val="008000"/>
                <w:sz w:val="18"/>
                <w:szCs w:val="18"/>
              </w:rPr>
              <w:t>Принят</w:t>
            </w:r>
            <w:proofErr w:type="gramEnd"/>
          </w:p>
        </w:tc>
        <w:tc>
          <w:tcPr>
            <w:tcW w:w="280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Положение о Системе управления охраной труда</w:t>
            </w:r>
          </w:p>
          <w:p w:rsidR="00BF7C84" w:rsidRDefault="00BF7C84" w:rsidP="00BF7C84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Приказы по охране труда</w:t>
            </w:r>
          </w:p>
        </w:tc>
      </w:tr>
      <w:tr w:rsidR="00BF7C84" w:rsidTr="00BF7C84">
        <w:trPr>
          <w:trHeight w:val="2387"/>
        </w:trPr>
        <w:tc>
          <w:tcPr>
            <w:tcW w:w="3389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rStyle w:val="a5"/>
                <w:color w:val="3366FF"/>
                <w:sz w:val="20"/>
                <w:szCs w:val="20"/>
              </w:rPr>
              <w:t>План (перечень) мероприятий по охране труда</w:t>
            </w:r>
          </w:p>
          <w:p w:rsidR="00BF7C84" w:rsidRDefault="00BF7C84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Приказ Минтруда России от 29 октября 2021 г. № 771н «Об утверждении примерного перечня ежегодно реализуемых работодателем мероприятий по улучшению условий и охраны труда, ликвидации или снижению уровней профессиональных рисков либо недопущению повышения их уровней»</w:t>
            </w:r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18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Подробнее</w:t>
              </w:r>
            </w:hyperlink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19" w:tgtFrame="_blank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Скачать</w:t>
              </w:r>
            </w:hyperlink>
          </w:p>
        </w:tc>
        <w:tc>
          <w:tcPr>
            <w:tcW w:w="276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Министерства здравоохранения и социального развития Российской Федерации от 1 марта 2012 г. № 181н «Об утверждении Типового перечня ежегодно реализуемых работодателем мероприятий по улучшению условий и охраны труда и снижению уровней профессиональных рисков»</w:t>
            </w:r>
          </w:p>
        </w:tc>
        <w:tc>
          <w:tcPr>
            <w:tcW w:w="1879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pStyle w:val="a3"/>
              <w:spacing w:before="0" w:beforeAutospacing="0" w:after="259" w:afterAutospacing="0" w:line="259" w:lineRule="atLeast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b/>
                <w:bCs/>
                <w:color w:val="008000"/>
                <w:sz w:val="18"/>
                <w:szCs w:val="18"/>
              </w:rPr>
              <w:t>Принят</w:t>
            </w:r>
            <w:proofErr w:type="gramEnd"/>
          </w:p>
        </w:tc>
        <w:tc>
          <w:tcPr>
            <w:tcW w:w="280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План мероприятий по охране труда</w:t>
            </w:r>
          </w:p>
          <w:p w:rsidR="00BF7C84" w:rsidRDefault="00BF7C84" w:rsidP="00BF7C84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Соглашение по охране труда</w:t>
            </w:r>
          </w:p>
        </w:tc>
      </w:tr>
      <w:tr w:rsidR="00BF7C84" w:rsidTr="00BF7C84">
        <w:trPr>
          <w:trHeight w:val="2387"/>
        </w:trPr>
        <w:tc>
          <w:tcPr>
            <w:tcW w:w="3389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rStyle w:val="a5"/>
                <w:color w:val="3366FF"/>
                <w:sz w:val="20"/>
                <w:szCs w:val="20"/>
              </w:rPr>
              <w:t>План (перечень) мероприятий по охране труда</w:t>
            </w:r>
          </w:p>
          <w:p w:rsidR="00BF7C84" w:rsidRDefault="00BF7C84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Приказ Минтруда России от 22 сентября 2021 г. № 656н «Об утверждении примерного перечня мероприятий по предотвращению случаев повреждения здоровья работников (при производстве работ (оказании услуг) на территории, находящейся под контролем другого работодателя (иного лица)»</w:t>
            </w:r>
            <w:proofErr w:type="gramEnd"/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20" w:tgtFrame="_blank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Скачать</w:t>
              </w:r>
            </w:hyperlink>
          </w:p>
        </w:tc>
        <w:tc>
          <w:tcPr>
            <w:tcW w:w="276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</w:p>
        </w:tc>
        <w:tc>
          <w:tcPr>
            <w:tcW w:w="1879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pStyle w:val="a3"/>
              <w:spacing w:before="0" w:beforeAutospacing="0" w:after="259" w:afterAutospacing="0" w:line="259" w:lineRule="atLeast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rStyle w:val="a5"/>
                <w:color w:val="008000"/>
                <w:sz w:val="18"/>
                <w:szCs w:val="18"/>
              </w:rPr>
              <w:t>Принят</w:t>
            </w:r>
            <w:proofErr w:type="gramEnd"/>
          </w:p>
        </w:tc>
        <w:tc>
          <w:tcPr>
            <w:tcW w:w="280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Приказы по охране труда</w:t>
            </w:r>
          </w:p>
          <w:p w:rsidR="00BF7C84" w:rsidRDefault="00BF7C84" w:rsidP="00BF7C84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— допуск</w:t>
            </w:r>
          </w:p>
          <w:p w:rsidR="00BF7C84" w:rsidRDefault="00BF7C84" w:rsidP="00BF7C84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План мероприятий по охране труда</w:t>
            </w:r>
          </w:p>
        </w:tc>
      </w:tr>
      <w:tr w:rsidR="00BF7C84" w:rsidTr="00BF7C84">
        <w:trPr>
          <w:trHeight w:val="2387"/>
        </w:trPr>
        <w:tc>
          <w:tcPr>
            <w:tcW w:w="3389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rStyle w:val="a5"/>
                <w:color w:val="3366FF"/>
                <w:sz w:val="20"/>
                <w:szCs w:val="20"/>
              </w:rPr>
              <w:t>Разработка инструкций и правил по охране труда</w:t>
            </w:r>
          </w:p>
          <w:p w:rsidR="00BF7C84" w:rsidRDefault="00BF7C84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Приказ Минтруда России от 29.10.2021 № 772н «Об утверждении основных требований к порядку разработки и содержанию правил и инструкций по охране труда, разрабатываемых работодателем».</w:t>
            </w:r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21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Подробнее</w:t>
              </w:r>
            </w:hyperlink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22" w:tgtFrame="_blank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Скачать</w:t>
              </w:r>
            </w:hyperlink>
          </w:p>
        </w:tc>
        <w:tc>
          <w:tcPr>
            <w:tcW w:w="276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Методические рекомендации по разработке инструкций по охране труда (утв. Минтрудом РФ 13 мая 2004 г.)</w:t>
            </w:r>
          </w:p>
        </w:tc>
        <w:tc>
          <w:tcPr>
            <w:tcW w:w="1879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pStyle w:val="a3"/>
              <w:spacing w:before="0" w:beforeAutospacing="0" w:after="259" w:afterAutospacing="0" w:line="259" w:lineRule="atLeast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rStyle w:val="a5"/>
                <w:color w:val="008000"/>
                <w:sz w:val="18"/>
                <w:szCs w:val="18"/>
              </w:rPr>
              <w:t>Принят</w:t>
            </w:r>
            <w:proofErr w:type="gramEnd"/>
            <w:r>
              <w:rPr>
                <w:rStyle w:val="a5"/>
                <w:color w:val="008000"/>
                <w:sz w:val="18"/>
                <w:szCs w:val="18"/>
              </w:rPr>
              <w:t>,</w:t>
            </w:r>
          </w:p>
          <w:p w:rsidR="00BF7C84" w:rsidRDefault="00BF7C84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применяется до 01.01.2023</w:t>
            </w:r>
          </w:p>
        </w:tc>
        <w:tc>
          <w:tcPr>
            <w:tcW w:w="280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Положения, стандарты организации по разработке инструкций по охране труда</w:t>
            </w:r>
          </w:p>
          <w:p w:rsidR="00BF7C84" w:rsidRDefault="00BF7C84" w:rsidP="00BF7C84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Инструкции по охране труда</w:t>
            </w:r>
          </w:p>
        </w:tc>
      </w:tr>
      <w:tr w:rsidR="00BF7C84" w:rsidTr="00BF7C84">
        <w:trPr>
          <w:trHeight w:val="2387"/>
        </w:trPr>
        <w:tc>
          <w:tcPr>
            <w:tcW w:w="3389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3366FF"/>
                <w:sz w:val="20"/>
                <w:szCs w:val="20"/>
              </w:rPr>
              <w:t>Оценка профессиональных рисков</w:t>
            </w:r>
          </w:p>
          <w:p w:rsidR="00BF7C84" w:rsidRDefault="00BF7C84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Приказ Минтруда России № 796 от 28 декабря 2021 г. «Об утверждении Рекомендаций по выбору методов оценки уровней профессиональных рисков и по снижению уровней таких рисков»</w:t>
            </w:r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23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Подробнее</w:t>
              </w:r>
            </w:hyperlink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24" w:tgtFrame="_blank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Скачать</w:t>
              </w:r>
            </w:hyperlink>
          </w:p>
        </w:tc>
        <w:tc>
          <w:tcPr>
            <w:tcW w:w="276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Вводится впервые</w:t>
            </w:r>
          </w:p>
        </w:tc>
        <w:tc>
          <w:tcPr>
            <w:tcW w:w="1879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proofErr w:type="gramStart"/>
            <w:r>
              <w:rPr>
                <w:rStyle w:val="a5"/>
                <w:color w:val="008000"/>
                <w:sz w:val="20"/>
                <w:szCs w:val="20"/>
              </w:rPr>
              <w:t>Принят</w:t>
            </w:r>
            <w:proofErr w:type="gramEnd"/>
          </w:p>
        </w:tc>
        <w:tc>
          <w:tcPr>
            <w:tcW w:w="280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Положение управлению профессиональными рисками</w:t>
            </w:r>
          </w:p>
          <w:p w:rsidR="00BF7C84" w:rsidRDefault="00BF7C84" w:rsidP="00BF7C84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Положение о СУОТ</w:t>
            </w:r>
          </w:p>
          <w:p w:rsidR="00BF7C84" w:rsidRDefault="00BF7C84" w:rsidP="00BF7C84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Приказы по   оценке профессиональных рисков</w:t>
            </w:r>
          </w:p>
        </w:tc>
      </w:tr>
      <w:tr w:rsidR="00BF7C84" w:rsidTr="00BF7C84">
        <w:trPr>
          <w:trHeight w:val="2387"/>
        </w:trPr>
        <w:tc>
          <w:tcPr>
            <w:tcW w:w="3389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3366FF"/>
                <w:sz w:val="20"/>
                <w:szCs w:val="20"/>
              </w:rPr>
              <w:t>Оценка профессиональных рисков</w:t>
            </w:r>
          </w:p>
          <w:p w:rsidR="00BF7C84" w:rsidRDefault="00BF7C84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Приказ Минтруда России № 36 от 31 января 2022 г. «Об утверждении Рекомендаций по классификации, обнаружению, распознаванию и описанию опасностей»</w:t>
            </w:r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25" w:tgtFrame="_blank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Скачать</w:t>
              </w:r>
            </w:hyperlink>
          </w:p>
        </w:tc>
        <w:tc>
          <w:tcPr>
            <w:tcW w:w="276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Вводится впервые</w:t>
            </w:r>
          </w:p>
        </w:tc>
        <w:tc>
          <w:tcPr>
            <w:tcW w:w="1879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proofErr w:type="gramStart"/>
            <w:r>
              <w:rPr>
                <w:rStyle w:val="a5"/>
                <w:color w:val="008000"/>
                <w:sz w:val="20"/>
                <w:szCs w:val="20"/>
              </w:rPr>
              <w:t>Принят</w:t>
            </w:r>
            <w:proofErr w:type="gramEnd"/>
          </w:p>
        </w:tc>
        <w:tc>
          <w:tcPr>
            <w:tcW w:w="280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Положение о СУОТ</w:t>
            </w:r>
          </w:p>
        </w:tc>
      </w:tr>
      <w:tr w:rsidR="00BF7C84" w:rsidTr="00BF7C84">
        <w:trPr>
          <w:trHeight w:val="2491"/>
        </w:trPr>
        <w:tc>
          <w:tcPr>
            <w:tcW w:w="3389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rStyle w:val="a5"/>
                <w:color w:val="3366FF"/>
                <w:sz w:val="20"/>
                <w:szCs w:val="20"/>
              </w:rPr>
              <w:t xml:space="preserve">Правила обеспечения </w:t>
            </w:r>
            <w:proofErr w:type="gramStart"/>
            <w:r>
              <w:rPr>
                <w:rStyle w:val="a5"/>
                <w:color w:val="3366FF"/>
                <w:sz w:val="20"/>
                <w:szCs w:val="20"/>
              </w:rPr>
              <w:t>СИЗ</w:t>
            </w:r>
            <w:proofErr w:type="gramEnd"/>
            <w:r>
              <w:rPr>
                <w:rStyle w:val="a5"/>
                <w:color w:val="3366FF"/>
                <w:sz w:val="20"/>
                <w:szCs w:val="20"/>
              </w:rPr>
              <w:t xml:space="preserve"> и смывающими</w:t>
            </w:r>
          </w:p>
          <w:p w:rsidR="00BF7C84" w:rsidRDefault="00BF7C84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Приказ Министерства труда и социальной защиты Российской Федерации от 29.10.2021 № 766н «Об утверждении Правил обеспечения работников средствами </w:t>
            </w:r>
            <w:proofErr w:type="gramStart"/>
            <w:r>
              <w:rPr>
                <w:sz w:val="18"/>
                <w:szCs w:val="18"/>
              </w:rPr>
              <w:t>индивидуальной</w:t>
            </w:r>
            <w:proofErr w:type="gramEnd"/>
            <w:r>
              <w:rPr>
                <w:sz w:val="18"/>
                <w:szCs w:val="18"/>
              </w:rPr>
              <w:t xml:space="preserve"> защиты и смывающими средствами»</w:t>
            </w:r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26" w:tgtFrame="_blank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Скачать</w:t>
              </w:r>
            </w:hyperlink>
          </w:p>
        </w:tc>
        <w:tc>
          <w:tcPr>
            <w:tcW w:w="276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Приказ Министерства здравоохранения и социального развития Российской Федерации от 1 июня 2009 г. № 290н «Об утверждении Межотраслевых правил обеспечения работников специальной одеждой, специальной обувью и другими средствами индивидуальной защиты»;</w:t>
            </w:r>
          </w:p>
        </w:tc>
        <w:tc>
          <w:tcPr>
            <w:tcW w:w="1879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b/>
                <w:bCs/>
                <w:color w:val="008000"/>
                <w:sz w:val="20"/>
                <w:szCs w:val="20"/>
              </w:rPr>
              <w:t>Принят</w:t>
            </w:r>
            <w:proofErr w:type="gramEnd"/>
            <w:r>
              <w:rPr>
                <w:sz w:val="20"/>
                <w:szCs w:val="20"/>
              </w:rPr>
              <w:t> (вступает в силу 01.09.2023)</w:t>
            </w:r>
          </w:p>
        </w:tc>
        <w:tc>
          <w:tcPr>
            <w:tcW w:w="280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Приказы по  обеспечения работников СИЗ)</w:t>
            </w:r>
            <w:proofErr w:type="gramEnd"/>
          </w:p>
          <w:p w:rsidR="00BF7C84" w:rsidRDefault="00BF7C84" w:rsidP="00BF7C84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Перечень профессий  и должностей работников, имеющих право на бесплатное получение СИЗ</w:t>
            </w:r>
          </w:p>
          <w:p w:rsidR="00BF7C84" w:rsidRDefault="00BF7C84" w:rsidP="00BF7C84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Положение о порядке обеспечения работников </w:t>
            </w:r>
            <w:proofErr w:type="gramStart"/>
            <w:r>
              <w:rPr>
                <w:sz w:val="18"/>
                <w:szCs w:val="18"/>
              </w:rPr>
              <w:t>СИЗ</w:t>
            </w:r>
            <w:proofErr w:type="gramEnd"/>
          </w:p>
        </w:tc>
      </w:tr>
      <w:tr w:rsidR="00BF7C84" w:rsidTr="00BF7C84">
        <w:trPr>
          <w:trHeight w:val="2491"/>
        </w:trPr>
        <w:tc>
          <w:tcPr>
            <w:tcW w:w="3389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rStyle w:val="a5"/>
                <w:color w:val="3366FF"/>
                <w:sz w:val="20"/>
                <w:szCs w:val="20"/>
              </w:rPr>
              <w:t xml:space="preserve">Нормы выдачи </w:t>
            </w:r>
            <w:proofErr w:type="gramStart"/>
            <w:r>
              <w:rPr>
                <w:rStyle w:val="a5"/>
                <w:color w:val="3366FF"/>
                <w:sz w:val="20"/>
                <w:szCs w:val="20"/>
              </w:rPr>
              <w:t>СИЗ</w:t>
            </w:r>
            <w:proofErr w:type="gramEnd"/>
            <w:r>
              <w:rPr>
                <w:rStyle w:val="a5"/>
                <w:color w:val="3366FF"/>
                <w:sz w:val="20"/>
                <w:szCs w:val="20"/>
              </w:rPr>
              <w:t xml:space="preserve"> и смывающих средств</w:t>
            </w:r>
          </w:p>
          <w:p w:rsidR="00BF7C84" w:rsidRDefault="00BF7C84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Приказ Минтруда Российской Федерации от 29.10.2021 № 767н «Об </w:t>
            </w:r>
            <w:proofErr w:type="gramStart"/>
            <w:r>
              <w:rPr>
                <w:sz w:val="18"/>
                <w:szCs w:val="18"/>
              </w:rPr>
              <w:t>утверждении</w:t>
            </w:r>
            <w:proofErr w:type="gramEnd"/>
            <w:r>
              <w:rPr>
                <w:sz w:val="18"/>
                <w:szCs w:val="18"/>
              </w:rPr>
              <w:t xml:space="preserve"> Единых типовых норм выдачи средств индивидуальной защиты и смывающих средств»</w:t>
            </w:r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27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Подробнее</w:t>
              </w:r>
            </w:hyperlink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28" w:tgtFrame="_blank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Скачать</w:t>
              </w:r>
            </w:hyperlink>
          </w:p>
        </w:tc>
        <w:tc>
          <w:tcPr>
            <w:tcW w:w="276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Министерства здравоохранения и социального развития Российской Федерации от 17 декабря 2010 г. № 1122н «Об утверждении типовых норм бесплатной выдачи работникам смывающих и (или) обезвреживающих средств и стандарта безопасности труда «Обеспечение работников смывающими и (или) обезвреживающими средствами»;</w:t>
            </w:r>
          </w:p>
        </w:tc>
        <w:tc>
          <w:tcPr>
            <w:tcW w:w="1879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b/>
                <w:bCs/>
                <w:color w:val="008000"/>
                <w:sz w:val="20"/>
                <w:szCs w:val="20"/>
              </w:rPr>
              <w:t>Принят</w:t>
            </w:r>
            <w:proofErr w:type="gramEnd"/>
            <w:r>
              <w:rPr>
                <w:sz w:val="20"/>
                <w:szCs w:val="20"/>
              </w:rPr>
              <w:t> (вступает в силу 01.09.2023)</w:t>
            </w:r>
          </w:p>
        </w:tc>
        <w:tc>
          <w:tcPr>
            <w:tcW w:w="280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Приказы по  обеспечения работников СИЗ)</w:t>
            </w:r>
            <w:proofErr w:type="gramEnd"/>
          </w:p>
          <w:p w:rsidR="00BF7C84" w:rsidRDefault="00BF7C84" w:rsidP="00BF7C84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Перечень профессий и должностей работников, имеющих право на бесплатное получение СИЗ</w:t>
            </w:r>
          </w:p>
          <w:p w:rsidR="00BF7C84" w:rsidRDefault="00BF7C84" w:rsidP="00BF7C84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Положение о порядке обеспечения работников </w:t>
            </w:r>
            <w:proofErr w:type="gramStart"/>
            <w:r>
              <w:rPr>
                <w:sz w:val="18"/>
                <w:szCs w:val="18"/>
              </w:rPr>
              <w:t>СИЗ</w:t>
            </w:r>
            <w:proofErr w:type="gramEnd"/>
          </w:p>
        </w:tc>
      </w:tr>
      <w:tr w:rsidR="00BF7C84" w:rsidTr="00BF7C84">
        <w:trPr>
          <w:trHeight w:val="2387"/>
        </w:trPr>
        <w:tc>
          <w:tcPr>
            <w:tcW w:w="3389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rStyle w:val="a5"/>
                <w:color w:val="3366FF"/>
                <w:sz w:val="20"/>
                <w:szCs w:val="20"/>
              </w:rPr>
              <w:t>Структура службы охраны труда в организации</w:t>
            </w:r>
          </w:p>
          <w:p w:rsidR="00BF7C84" w:rsidRDefault="00BF7C84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Приказ Минтруда России от 31.01.2022г. №37 «Об утверждении Рекомендаций по структуре службы охраны труда в организации и численности работников службы охраны труда»</w:t>
            </w:r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29" w:tgtFrame="_blank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Скачать</w:t>
              </w:r>
            </w:hyperlink>
          </w:p>
        </w:tc>
        <w:tc>
          <w:tcPr>
            <w:tcW w:w="276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Минтруда России от 22.01.2001 N 10 (ред. от 12.02.2014) «Об утверждении Межотраслевых нормативов численности работников службы охраны труда в организациях»</w:t>
            </w:r>
          </w:p>
        </w:tc>
        <w:tc>
          <w:tcPr>
            <w:tcW w:w="1879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pStyle w:val="a3"/>
              <w:spacing w:before="0" w:beforeAutospacing="0" w:after="259" w:afterAutospacing="0" w:line="259" w:lineRule="atLeast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b/>
                <w:bCs/>
                <w:color w:val="008000"/>
                <w:sz w:val="18"/>
                <w:szCs w:val="18"/>
              </w:rPr>
              <w:t>Принят</w:t>
            </w:r>
            <w:proofErr w:type="gramEnd"/>
          </w:p>
        </w:tc>
        <w:tc>
          <w:tcPr>
            <w:tcW w:w="280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Положения о службе (специалисте) по охране труда</w:t>
            </w:r>
          </w:p>
        </w:tc>
      </w:tr>
      <w:tr w:rsidR="00BF7C84" w:rsidTr="00BF7C84">
        <w:trPr>
          <w:trHeight w:val="2387"/>
        </w:trPr>
        <w:tc>
          <w:tcPr>
            <w:tcW w:w="3389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rStyle w:val="a5"/>
                <w:color w:val="3366FF"/>
                <w:sz w:val="20"/>
                <w:szCs w:val="20"/>
              </w:rPr>
              <w:t>Комитет (комиссия) по охране труда</w:t>
            </w:r>
          </w:p>
          <w:p w:rsidR="00BF7C84" w:rsidRDefault="00BF7C84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Приказ Минтруда России от 22 сентября 2021 г. № 650н «Об утверждении примерного положения о комитете (комиссии) по охране труда»</w:t>
            </w:r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30" w:tgtFrame="_blank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Скачать</w:t>
              </w:r>
            </w:hyperlink>
          </w:p>
        </w:tc>
        <w:tc>
          <w:tcPr>
            <w:tcW w:w="276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Министерства труда и социальной защиты Российской Федерации от 24 июня 2014 г. № 412н «Об утверждении Типового положения о комитете (комиссии) по охране труда».</w:t>
            </w:r>
          </w:p>
        </w:tc>
        <w:tc>
          <w:tcPr>
            <w:tcW w:w="1879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pStyle w:val="a3"/>
              <w:spacing w:before="0" w:beforeAutospacing="0" w:after="259" w:afterAutospacing="0" w:line="259" w:lineRule="atLeast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rStyle w:val="a5"/>
                <w:color w:val="008000"/>
                <w:sz w:val="18"/>
                <w:szCs w:val="18"/>
              </w:rPr>
              <w:t>Принят</w:t>
            </w:r>
            <w:proofErr w:type="gramEnd"/>
          </w:p>
        </w:tc>
        <w:tc>
          <w:tcPr>
            <w:tcW w:w="280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Положение о комитете (комиссии) по охране труда</w:t>
            </w:r>
          </w:p>
        </w:tc>
      </w:tr>
      <w:tr w:rsidR="00BF7C84" w:rsidTr="00BF7C84">
        <w:trPr>
          <w:trHeight w:val="1998"/>
        </w:trPr>
        <w:tc>
          <w:tcPr>
            <w:tcW w:w="3389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rStyle w:val="a5"/>
                <w:color w:val="3366FF"/>
                <w:sz w:val="20"/>
                <w:szCs w:val="20"/>
              </w:rPr>
              <w:t>Информирование работников</w:t>
            </w:r>
          </w:p>
          <w:p w:rsidR="00BF7C84" w:rsidRDefault="00BF7C84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Приказ Минтруда России от 29 октября 2021 г. № 773н «Об утверждении форм (способов) информирования работников об их трудовых правах, включая право на безопасные условия и охрану труда, и примерного перечня информационных материалов в целях информирования работников об их трудовых правах, включая право на безопасные условия и охрану труда»</w:t>
            </w:r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31" w:tgtFrame="_blank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Скачать</w:t>
              </w:r>
            </w:hyperlink>
          </w:p>
        </w:tc>
        <w:tc>
          <w:tcPr>
            <w:tcW w:w="276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Вводится впервые</w:t>
            </w:r>
          </w:p>
        </w:tc>
        <w:tc>
          <w:tcPr>
            <w:tcW w:w="1879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pStyle w:val="a3"/>
              <w:spacing w:before="0" w:beforeAutospacing="0" w:after="259" w:afterAutospacing="0" w:line="259" w:lineRule="atLeast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b/>
                <w:bCs/>
                <w:color w:val="008000"/>
                <w:sz w:val="18"/>
                <w:szCs w:val="18"/>
              </w:rPr>
              <w:t>Принят</w:t>
            </w:r>
            <w:proofErr w:type="gramEnd"/>
          </w:p>
        </w:tc>
        <w:tc>
          <w:tcPr>
            <w:tcW w:w="280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Положение о  Системе управления охраной труда</w:t>
            </w:r>
          </w:p>
          <w:p w:rsidR="00BF7C84" w:rsidRDefault="00BF7C84" w:rsidP="00BF7C84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Приказы по охране труда</w:t>
            </w:r>
          </w:p>
        </w:tc>
      </w:tr>
      <w:tr w:rsidR="00BF7C84" w:rsidTr="00BF7C84">
        <w:trPr>
          <w:trHeight w:val="1998"/>
        </w:trPr>
        <w:tc>
          <w:tcPr>
            <w:tcW w:w="3389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rStyle w:val="a5"/>
                <w:color w:val="3366FF"/>
                <w:sz w:val="20"/>
                <w:szCs w:val="20"/>
              </w:rPr>
              <w:t>Организация безопасного рабочего места</w:t>
            </w:r>
          </w:p>
          <w:p w:rsidR="00BF7C84" w:rsidRDefault="00BF7C84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Приказ Минтруда России от 29 октября 2021 г. № 774н «Об утверждении общих требований к организации безопасного рабочего места»</w:t>
            </w:r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32" w:tgtFrame="_blank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Скачать</w:t>
              </w:r>
            </w:hyperlink>
          </w:p>
        </w:tc>
        <w:tc>
          <w:tcPr>
            <w:tcW w:w="276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Вводится впервые</w:t>
            </w:r>
          </w:p>
        </w:tc>
        <w:tc>
          <w:tcPr>
            <w:tcW w:w="1879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pStyle w:val="a3"/>
              <w:spacing w:before="0" w:beforeAutospacing="0" w:after="259" w:afterAutospacing="0" w:line="259" w:lineRule="atLeast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b/>
                <w:bCs/>
                <w:color w:val="008000"/>
                <w:sz w:val="18"/>
                <w:szCs w:val="18"/>
              </w:rPr>
              <w:t>Принят</w:t>
            </w:r>
            <w:proofErr w:type="gramEnd"/>
          </w:p>
        </w:tc>
        <w:tc>
          <w:tcPr>
            <w:tcW w:w="280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Правила по охране труда</w:t>
            </w:r>
          </w:p>
          <w:p w:rsidR="00BF7C84" w:rsidRDefault="00BF7C84" w:rsidP="00BF7C84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Инструкции по охране труда</w:t>
            </w:r>
          </w:p>
        </w:tc>
      </w:tr>
      <w:tr w:rsidR="00BF7C84" w:rsidTr="00BF7C84">
        <w:trPr>
          <w:trHeight w:val="1998"/>
        </w:trPr>
        <w:tc>
          <w:tcPr>
            <w:tcW w:w="3389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rStyle w:val="a5"/>
                <w:color w:val="3366FF"/>
                <w:sz w:val="20"/>
                <w:szCs w:val="20"/>
              </w:rPr>
              <w:t>Нормы переноса тяжестей</w:t>
            </w:r>
          </w:p>
          <w:p w:rsidR="00BF7C84" w:rsidRDefault="00BF7C84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Приказ Минтруда России от 14.09.2021 № 629н «Об утверждении предельно допустимых норм нагрузок для женщин при подъёме и перемещении тяжестей вручную»</w:t>
            </w:r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33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Скачать</w:t>
              </w:r>
            </w:hyperlink>
          </w:p>
        </w:tc>
        <w:tc>
          <w:tcPr>
            <w:tcW w:w="276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Российской Федерации от 6 февраля 1993 г. № 105 «О новых нормах предельно допустимых нагрузок для женщин при подъеме и перемещении тяжестей вручную».</w:t>
            </w:r>
          </w:p>
        </w:tc>
        <w:tc>
          <w:tcPr>
            <w:tcW w:w="1879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pStyle w:val="a3"/>
              <w:spacing w:before="0" w:beforeAutospacing="0" w:after="259" w:afterAutospacing="0" w:line="259" w:lineRule="atLeast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b/>
                <w:bCs/>
                <w:color w:val="008000"/>
                <w:sz w:val="18"/>
                <w:szCs w:val="18"/>
              </w:rPr>
              <w:t>Принят</w:t>
            </w:r>
            <w:proofErr w:type="gramEnd"/>
          </w:p>
        </w:tc>
        <w:tc>
          <w:tcPr>
            <w:tcW w:w="280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Инструкции по охране труда</w:t>
            </w:r>
          </w:p>
          <w:p w:rsidR="00BF7C84" w:rsidRDefault="00BF7C84" w:rsidP="00BF7C84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Приказы по охране труда</w:t>
            </w:r>
          </w:p>
        </w:tc>
      </w:tr>
      <w:tr w:rsidR="00BF7C84" w:rsidTr="00BF7C84">
        <w:trPr>
          <w:trHeight w:val="4359"/>
        </w:trPr>
        <w:tc>
          <w:tcPr>
            <w:tcW w:w="3389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Минтруда России от 13.05.2021 № 313н «О внесении изменений в приказ Министерства труда и социальной защиты Российской Федерации от 18 июля 2019 г. № 512н «Об утверждении перечня производств, работ и должностей с вредными и (или) опасными условиями труда, на которых ограничивается применение труда женщин»</w:t>
            </w:r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34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Скачать</w:t>
              </w:r>
            </w:hyperlink>
          </w:p>
        </w:tc>
        <w:tc>
          <w:tcPr>
            <w:tcW w:w="276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Министерства труда и социальной защиты Российской Федерации от 18 июля 2019 г. № 512н «Об утверждении перечня производств, работ и должностей с вредными и (или) опасными условиями труда, на которых ограничивается применение труда женщин»</w:t>
            </w:r>
          </w:p>
        </w:tc>
        <w:tc>
          <w:tcPr>
            <w:tcW w:w="1879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Style w:val="a5"/>
                <w:color w:val="008000"/>
                <w:sz w:val="20"/>
                <w:szCs w:val="20"/>
              </w:rPr>
              <w:t>Принят</w:t>
            </w:r>
            <w:proofErr w:type="gramEnd"/>
          </w:p>
        </w:tc>
        <w:tc>
          <w:tcPr>
            <w:tcW w:w="280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Список лиц, работающих с вредными и (или) опасными условиями труда, на которых ограничивается применение труда женщин</w:t>
            </w:r>
          </w:p>
        </w:tc>
      </w:tr>
      <w:tr w:rsidR="00BF7C84" w:rsidTr="00BF7C84">
        <w:trPr>
          <w:trHeight w:val="6227"/>
        </w:trPr>
        <w:tc>
          <w:tcPr>
            <w:tcW w:w="3389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Приказ Росстата от 30.07.2021 N 457 «Об утверждении форм федерального статистического наблюдения для организации федерального статистического наблюдения за численностью, условиями и оплатой труда работников, потребностью организаций в работниках по профессиональным группам, составом кадров государственной гражданской и муниципальной службы»</w:t>
            </w:r>
            <w:proofErr w:type="gramEnd"/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35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Скачать</w:t>
              </w:r>
            </w:hyperlink>
          </w:p>
        </w:tc>
        <w:tc>
          <w:tcPr>
            <w:tcW w:w="276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Министерство экономического развития российской федерации федеральная служба государственной статистики Приказ от 24 июля 2020 г. N 412 «Об утверждении форм федерального статистического наблюдения для организации федерального статистического наблюдения за численностью, условиями и оплатой труда работников, потребностью организаций в работниках по профессиональным группам»</w:t>
            </w:r>
          </w:p>
        </w:tc>
        <w:tc>
          <w:tcPr>
            <w:tcW w:w="1879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Style w:val="a5"/>
                <w:color w:val="008000"/>
                <w:sz w:val="20"/>
                <w:szCs w:val="20"/>
              </w:rPr>
              <w:t>Принят</w:t>
            </w:r>
            <w:proofErr w:type="gramEnd"/>
          </w:p>
        </w:tc>
        <w:tc>
          <w:tcPr>
            <w:tcW w:w="280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Форма отчёта</w:t>
            </w:r>
          </w:p>
        </w:tc>
      </w:tr>
      <w:tr w:rsidR="00BF7C84" w:rsidTr="00BF7C84">
        <w:trPr>
          <w:trHeight w:val="4359"/>
        </w:trPr>
        <w:tc>
          <w:tcPr>
            <w:tcW w:w="3389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27.10.2021 № 1844 «Об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 применения проверочных листов».</w:t>
            </w:r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36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Скачать</w:t>
              </w:r>
            </w:hyperlink>
          </w:p>
        </w:tc>
        <w:tc>
          <w:tcPr>
            <w:tcW w:w="276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Правительства Российской Федерации от 13.02.2017 N 177 «Об </w:t>
            </w:r>
            <w:proofErr w:type="gramStart"/>
            <w:r>
              <w:rPr>
                <w:sz w:val="20"/>
                <w:szCs w:val="20"/>
              </w:rPr>
              <w:t>утверждении</w:t>
            </w:r>
            <w:proofErr w:type="gramEnd"/>
            <w:r>
              <w:rPr>
                <w:sz w:val="20"/>
                <w:szCs w:val="20"/>
              </w:rPr>
              <w:t xml:space="preserve"> общих требований к разработке и утверждению проверочных листов (списков контрольных вопросов)»;</w:t>
            </w:r>
          </w:p>
        </w:tc>
        <w:tc>
          <w:tcPr>
            <w:tcW w:w="1879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Style w:val="a5"/>
                <w:color w:val="008000"/>
                <w:sz w:val="20"/>
                <w:szCs w:val="20"/>
              </w:rPr>
              <w:t>Принят</w:t>
            </w:r>
            <w:proofErr w:type="gramEnd"/>
          </w:p>
        </w:tc>
        <w:tc>
          <w:tcPr>
            <w:tcW w:w="280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Проверочные листы</w:t>
            </w:r>
          </w:p>
        </w:tc>
      </w:tr>
      <w:tr w:rsidR="00BF7C84" w:rsidTr="00BF7C84">
        <w:trPr>
          <w:trHeight w:val="4982"/>
        </w:trPr>
        <w:tc>
          <w:tcPr>
            <w:tcW w:w="3389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Минтруда России от 17.06.2021 № 406н «О форме и Порядке подачи декларации соответствия условий труда государственным нормативным требованиям охраны труда, Порядке формирования и ведения реестра деклараций соответствия условий труда государственным нормативным требованиям охраны труда»</w:t>
            </w:r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37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Скачать</w:t>
              </w:r>
            </w:hyperlink>
          </w:p>
        </w:tc>
        <w:tc>
          <w:tcPr>
            <w:tcW w:w="276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Минтруда России от 7 февраля 2014 года N 80н «О форме и порядке подачи декларации соответствия условий труда государственным нормативным требованиям охраны труда, Порядке формирования и ведения реестра деклараций соответствия условий труда государственным нормативным требованиям охраны труда»</w:t>
            </w:r>
          </w:p>
        </w:tc>
        <w:tc>
          <w:tcPr>
            <w:tcW w:w="1879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Style w:val="a5"/>
                <w:color w:val="008000"/>
                <w:sz w:val="20"/>
                <w:szCs w:val="20"/>
              </w:rPr>
              <w:t>Принят</w:t>
            </w:r>
            <w:proofErr w:type="gramEnd"/>
          </w:p>
        </w:tc>
        <w:tc>
          <w:tcPr>
            <w:tcW w:w="280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23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Декларация подается по новой форме</w:t>
            </w:r>
          </w:p>
        </w:tc>
      </w:tr>
      <w:tr w:rsidR="00BF7C84" w:rsidTr="00BF7C84">
        <w:trPr>
          <w:trHeight w:val="2802"/>
        </w:trPr>
        <w:tc>
          <w:tcPr>
            <w:tcW w:w="3389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Приказ от 29 октября 2021 года N 775н «Об </w:t>
            </w:r>
            <w:proofErr w:type="gramStart"/>
            <w:r>
              <w:rPr>
                <w:sz w:val="20"/>
                <w:szCs w:val="20"/>
              </w:rPr>
              <w:t>утверждении</w:t>
            </w:r>
            <w:proofErr w:type="gramEnd"/>
            <w:r>
              <w:rPr>
                <w:sz w:val="20"/>
                <w:szCs w:val="20"/>
              </w:rPr>
              <w:t xml:space="preserve"> Порядка проведения государственной экспертизы условий труда»</w:t>
            </w:r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38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Скачать</w:t>
              </w:r>
            </w:hyperlink>
          </w:p>
        </w:tc>
        <w:tc>
          <w:tcPr>
            <w:tcW w:w="276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Министерство труда и социальной защиты российской федерации Приказ от 12 августа 2014 года N 549н Об утверждении порядка проведения государственной экспертизы условий труда</w:t>
            </w:r>
          </w:p>
        </w:tc>
        <w:tc>
          <w:tcPr>
            <w:tcW w:w="1879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Style w:val="a5"/>
                <w:color w:val="008000"/>
                <w:sz w:val="20"/>
                <w:szCs w:val="20"/>
              </w:rPr>
              <w:t>Принят</w:t>
            </w:r>
            <w:proofErr w:type="gramEnd"/>
          </w:p>
        </w:tc>
        <w:tc>
          <w:tcPr>
            <w:tcW w:w="280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Новые формы документов для проведения государственной экспертизы условий труда</w:t>
            </w:r>
          </w:p>
        </w:tc>
      </w:tr>
      <w:tr w:rsidR="00BF7C84" w:rsidTr="00BF7C84">
        <w:trPr>
          <w:trHeight w:val="3217"/>
        </w:trPr>
        <w:tc>
          <w:tcPr>
            <w:tcW w:w="3389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rStyle w:val="a5"/>
                <w:color w:val="3366FF"/>
                <w:sz w:val="20"/>
                <w:szCs w:val="20"/>
              </w:rPr>
              <w:t>Учёт микротравм</w:t>
            </w:r>
          </w:p>
          <w:p w:rsidR="00BF7C84" w:rsidRDefault="00BF7C84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Приказ Минтруда России от 15.01.2021 №632н «Об утверждении рекомендаций по учету микроповреждений (микротравм) работников»</w:t>
            </w:r>
          </w:p>
          <w:p w:rsidR="00BF7C84" w:rsidRDefault="00B5333E">
            <w:pPr>
              <w:pStyle w:val="a3"/>
              <w:spacing w:before="0" w:beforeAutospacing="0" w:after="259" w:afterAutospacing="0" w:line="259" w:lineRule="atLeast"/>
              <w:rPr>
                <w:sz w:val="18"/>
                <w:szCs w:val="18"/>
              </w:rPr>
            </w:pPr>
            <w:hyperlink r:id="rId39" w:tgtFrame="_blank" w:history="1">
              <w:r w:rsidR="00BF7C84">
                <w:rPr>
                  <w:rStyle w:val="a4"/>
                  <w:color w:val="428BCA"/>
                  <w:sz w:val="18"/>
                  <w:szCs w:val="18"/>
                </w:rPr>
                <w:t>Скачать</w:t>
              </w:r>
            </w:hyperlink>
          </w:p>
        </w:tc>
        <w:tc>
          <w:tcPr>
            <w:tcW w:w="276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Вводится впервые</w:t>
            </w:r>
          </w:p>
        </w:tc>
        <w:tc>
          <w:tcPr>
            <w:tcW w:w="1879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Style w:val="a5"/>
                <w:color w:val="008000"/>
                <w:sz w:val="20"/>
                <w:szCs w:val="20"/>
              </w:rPr>
              <w:t>Принят</w:t>
            </w:r>
            <w:proofErr w:type="gramEnd"/>
          </w:p>
        </w:tc>
        <w:tc>
          <w:tcPr>
            <w:tcW w:w="2800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Положения по учету микроповреждений (микротравм) работников</w:t>
            </w:r>
          </w:p>
          <w:p w:rsidR="00BF7C84" w:rsidRDefault="00BF7C84" w:rsidP="00BF7C84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Приказы учету микроповреждений (микротравм) работников</w:t>
            </w:r>
          </w:p>
          <w:p w:rsidR="00BF7C84" w:rsidRDefault="00BF7C84" w:rsidP="00BF7C84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Журнал по  учету микроповреждений (микротравм) работников</w:t>
            </w:r>
          </w:p>
        </w:tc>
      </w:tr>
    </w:tbl>
    <w:p w:rsidR="00BF7C84" w:rsidRPr="00C8054A" w:rsidRDefault="00C8054A" w:rsidP="00BF7C84">
      <w:pPr>
        <w:pStyle w:val="2"/>
        <w:shd w:val="clear" w:color="auto" w:fill="FFFFFF"/>
        <w:spacing w:before="259" w:beforeAutospacing="0" w:after="130" w:afterAutospacing="0"/>
        <w:rPr>
          <w:bCs w:val="0"/>
          <w:color w:val="000000"/>
          <w:sz w:val="28"/>
          <w:szCs w:val="28"/>
        </w:rPr>
      </w:pPr>
      <w:r>
        <w:rPr>
          <w:rFonts w:ascii="PF Handbook Pro medium" w:hAnsi="PF Handbook Pro medium"/>
          <w:b w:val="0"/>
          <w:bCs w:val="0"/>
          <w:color w:val="000000"/>
          <w:sz w:val="58"/>
          <w:szCs w:val="58"/>
        </w:rPr>
        <w:t xml:space="preserve"> </w:t>
      </w:r>
      <w:r w:rsidRPr="00C8054A">
        <w:rPr>
          <w:bCs w:val="0"/>
          <w:color w:val="000000"/>
          <w:sz w:val="28"/>
          <w:szCs w:val="28"/>
        </w:rPr>
        <w:t>Изменения</w:t>
      </w:r>
      <w:r w:rsidR="00BF7C84" w:rsidRPr="00C8054A">
        <w:rPr>
          <w:bCs w:val="0"/>
          <w:color w:val="000000"/>
          <w:sz w:val="28"/>
          <w:szCs w:val="28"/>
        </w:rPr>
        <w:t xml:space="preserve"> в законодательстве 2022 по </w:t>
      </w:r>
      <w:proofErr w:type="gramStart"/>
      <w:r w:rsidR="00BF7C84" w:rsidRPr="00C8054A">
        <w:rPr>
          <w:bCs w:val="0"/>
          <w:color w:val="000000"/>
          <w:sz w:val="28"/>
          <w:szCs w:val="28"/>
        </w:rPr>
        <w:t>ОТ</w:t>
      </w:r>
      <w:proofErr w:type="gramEnd"/>
    </w:p>
    <w:p w:rsidR="00BF7C84" w:rsidRPr="00C8054A" w:rsidRDefault="00BF7C84" w:rsidP="00BF7C84">
      <w:pPr>
        <w:pStyle w:val="a3"/>
        <w:shd w:val="clear" w:color="auto" w:fill="FFFFFF"/>
        <w:spacing w:before="0" w:beforeAutospacing="0" w:after="259" w:afterAutospacing="0" w:line="259" w:lineRule="atLeast"/>
        <w:rPr>
          <w:b/>
          <w:color w:val="000000"/>
          <w:sz w:val="28"/>
          <w:szCs w:val="28"/>
        </w:rPr>
      </w:pPr>
      <w:r w:rsidRPr="00C8054A">
        <w:rPr>
          <w:b/>
          <w:color w:val="000000"/>
          <w:sz w:val="28"/>
          <w:szCs w:val="28"/>
        </w:rPr>
        <w:t> (таблица актуальна на 20.03.2022).</w:t>
      </w:r>
    </w:p>
    <w:p w:rsidR="00BF7C84" w:rsidRDefault="00BF7C84" w:rsidP="00BF7C84">
      <w:pPr>
        <w:pStyle w:val="a3"/>
        <w:shd w:val="clear" w:color="auto" w:fill="FFFFFF"/>
        <w:spacing w:before="0" w:beforeAutospacing="0" w:after="259" w:afterAutospacing="0" w:line="259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Список документов, которые изменятся, следующий: это приказы, программы инструктажей, программы обучения, положение об обучении – в общем, все документы, касающиеся обучения.</w:t>
      </w:r>
    </w:p>
    <w:tbl>
      <w:tblPr>
        <w:tblW w:w="10897" w:type="dxa"/>
        <w:shd w:val="clear" w:color="auto" w:fill="F3F3F3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00"/>
        <w:gridCol w:w="2891"/>
        <w:gridCol w:w="2035"/>
        <w:gridCol w:w="2771"/>
      </w:tblGrid>
      <w:tr w:rsidR="00BF7C84" w:rsidTr="00BF7C84">
        <w:trPr>
          <w:trHeight w:val="623"/>
          <w:tblHeader/>
        </w:trPr>
        <w:tc>
          <w:tcPr>
            <w:tcW w:w="3181" w:type="dxa"/>
            <w:tcBorders>
              <w:top w:val="nil"/>
              <w:left w:val="nil"/>
              <w:bottom w:val="single" w:sz="12" w:space="0" w:color="DDDDDD"/>
            </w:tcBorders>
            <w:shd w:val="clear" w:color="auto" w:fill="D8D8D8"/>
            <w:tcMar>
              <w:top w:w="104" w:type="dxa"/>
              <w:left w:w="104" w:type="dxa"/>
              <w:bottom w:w="104" w:type="dxa"/>
              <w:right w:w="104" w:type="dxa"/>
            </w:tcMar>
            <w:vAlign w:val="bottom"/>
            <w:hideMark/>
          </w:tcPr>
          <w:p w:rsidR="00BF7C84" w:rsidRDefault="00BF7C84">
            <w:pPr>
              <w:spacing w:after="259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 НПА</w:t>
            </w:r>
          </w:p>
        </w:tc>
        <w:tc>
          <w:tcPr>
            <w:tcW w:w="2874" w:type="dxa"/>
            <w:tcBorders>
              <w:top w:val="nil"/>
              <w:bottom w:val="single" w:sz="12" w:space="0" w:color="DDDDDD"/>
            </w:tcBorders>
            <w:shd w:val="clear" w:color="auto" w:fill="D8D8D8"/>
            <w:tcMar>
              <w:top w:w="104" w:type="dxa"/>
              <w:left w:w="104" w:type="dxa"/>
              <w:bottom w:w="104" w:type="dxa"/>
              <w:right w:w="104" w:type="dxa"/>
            </w:tcMar>
            <w:vAlign w:val="bottom"/>
            <w:hideMark/>
          </w:tcPr>
          <w:p w:rsidR="00BF7C84" w:rsidRDefault="00BF7C84">
            <w:pPr>
              <w:spacing w:after="259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Действующий НПА</w:t>
            </w:r>
          </w:p>
        </w:tc>
        <w:tc>
          <w:tcPr>
            <w:tcW w:w="2023" w:type="dxa"/>
            <w:tcBorders>
              <w:top w:val="nil"/>
              <w:bottom w:val="single" w:sz="12" w:space="0" w:color="DDDDDD"/>
            </w:tcBorders>
            <w:shd w:val="clear" w:color="auto" w:fill="D8D8D8"/>
            <w:tcMar>
              <w:top w:w="104" w:type="dxa"/>
              <w:left w:w="104" w:type="dxa"/>
              <w:bottom w:w="104" w:type="dxa"/>
              <w:right w:w="104" w:type="dxa"/>
            </w:tcMar>
            <w:vAlign w:val="bottom"/>
            <w:hideMark/>
          </w:tcPr>
          <w:p w:rsidR="00BF7C84" w:rsidRDefault="00BF7C84">
            <w:pPr>
              <w:spacing w:after="259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Статус</w:t>
            </w:r>
          </w:p>
        </w:tc>
        <w:tc>
          <w:tcPr>
            <w:tcW w:w="2755" w:type="dxa"/>
            <w:tcBorders>
              <w:top w:val="nil"/>
              <w:bottom w:val="single" w:sz="12" w:space="0" w:color="DDDDDD"/>
              <w:right w:val="nil"/>
            </w:tcBorders>
            <w:shd w:val="clear" w:color="auto" w:fill="D8D8D8"/>
            <w:tcMar>
              <w:top w:w="104" w:type="dxa"/>
              <w:left w:w="104" w:type="dxa"/>
              <w:bottom w:w="104" w:type="dxa"/>
              <w:right w:w="104" w:type="dxa"/>
            </w:tcMar>
            <w:vAlign w:val="bottom"/>
            <w:hideMark/>
          </w:tcPr>
          <w:p w:rsidR="00BF7C84" w:rsidRDefault="00BF7C84">
            <w:pPr>
              <w:spacing w:after="259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Документы к пересмотру</w:t>
            </w:r>
          </w:p>
        </w:tc>
      </w:tr>
      <w:tr w:rsidR="00BF7C84" w:rsidTr="00C8054A">
        <w:trPr>
          <w:trHeight w:val="1748"/>
        </w:trPr>
        <w:tc>
          <w:tcPr>
            <w:tcW w:w="3181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 внесении изменений в Федеральный закон «О специальной оценке условий труда» в части совершенствования оказания государственных услуг и цифровой трансформации</w:t>
            </w:r>
          </w:p>
        </w:tc>
        <w:tc>
          <w:tcPr>
            <w:tcW w:w="2874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закон «О специальной оценке условий труда»</w:t>
            </w:r>
          </w:p>
        </w:tc>
        <w:tc>
          <w:tcPr>
            <w:tcW w:w="2023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spacing w:after="259"/>
              <w:rPr>
                <w:sz w:val="20"/>
                <w:szCs w:val="20"/>
              </w:rPr>
            </w:pPr>
            <w:r>
              <w:rPr>
                <w:color w:val="FF6600"/>
                <w:sz w:val="20"/>
                <w:szCs w:val="20"/>
              </w:rPr>
              <w:t>Не принят</w:t>
            </w:r>
            <w:r>
              <w:rPr>
                <w:sz w:val="20"/>
                <w:szCs w:val="20"/>
              </w:rPr>
              <w:t>, проект находится на стадии  оценки регулирующего воздействия,</w:t>
            </w:r>
          </w:p>
        </w:tc>
        <w:tc>
          <w:tcPr>
            <w:tcW w:w="275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spacing w:after="259"/>
              <w:rPr>
                <w:sz w:val="20"/>
                <w:szCs w:val="20"/>
              </w:rPr>
            </w:pPr>
          </w:p>
        </w:tc>
      </w:tr>
      <w:tr w:rsidR="00BF7C84" w:rsidTr="00C8054A">
        <w:trPr>
          <w:trHeight w:val="2112"/>
        </w:trPr>
        <w:tc>
          <w:tcPr>
            <w:tcW w:w="3181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Психиатрическое освидетельствование работников</w:t>
            </w:r>
          </w:p>
        </w:tc>
        <w:tc>
          <w:tcPr>
            <w:tcW w:w="2874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spacing w:after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Российской Федерации от 28 апреля 1993 г. № 377 «О реализации Закона Российской Федерации «О психиатрической помощи и гарантиях прав граждан при ее оказании»;</w:t>
            </w:r>
          </w:p>
        </w:tc>
        <w:tc>
          <w:tcPr>
            <w:tcW w:w="2023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spacing w:after="259"/>
              <w:rPr>
                <w:sz w:val="20"/>
                <w:szCs w:val="20"/>
              </w:rPr>
            </w:pPr>
            <w:r>
              <w:rPr>
                <w:color w:val="FF6600"/>
                <w:sz w:val="20"/>
                <w:szCs w:val="20"/>
              </w:rPr>
              <w:t>Не принят</w:t>
            </w:r>
            <w:r>
              <w:rPr>
                <w:sz w:val="20"/>
                <w:szCs w:val="20"/>
              </w:rPr>
              <w:t>, проект находится на стадии  оценки регулирующего воздействия</w:t>
            </w:r>
          </w:p>
        </w:tc>
        <w:tc>
          <w:tcPr>
            <w:tcW w:w="275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26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Список лиц работников организации, подлежащих прохождению психиатрического освидетельствования</w:t>
            </w:r>
          </w:p>
          <w:p w:rsidR="00BF7C84" w:rsidRDefault="00BF7C84" w:rsidP="00BF7C84">
            <w:pPr>
              <w:numPr>
                <w:ilvl w:val="0"/>
                <w:numId w:val="26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Приказ о направлении на психиатрическое освидетельствование</w:t>
            </w:r>
          </w:p>
        </w:tc>
      </w:tr>
      <w:tr w:rsidR="00BF7C84" w:rsidTr="00C8054A">
        <w:trPr>
          <w:trHeight w:val="5234"/>
        </w:trPr>
        <w:tc>
          <w:tcPr>
            <w:tcW w:w="3181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Обязательное психиатрическое освидетельствование работников</w:t>
            </w:r>
          </w:p>
        </w:tc>
        <w:tc>
          <w:tcPr>
            <w:tcW w:w="2874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Российской Федерации от 23 сентября 2002 г. № 695 «О прохождении обязательного психиатрического освидетельствования работниками, осуществляющими отдельные виды деятельности, в том числе деятельность, связанную с источниками повышенной опасности (с влиянием вредных веществ и неблагоприятных производственных факторов), а также работающими в условиях повышенной опасности».</w:t>
            </w:r>
          </w:p>
        </w:tc>
        <w:tc>
          <w:tcPr>
            <w:tcW w:w="2023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color w:val="FF6600"/>
                <w:sz w:val="20"/>
                <w:szCs w:val="20"/>
              </w:rPr>
              <w:t xml:space="preserve">Не </w:t>
            </w:r>
            <w:proofErr w:type="gramStart"/>
            <w:r>
              <w:rPr>
                <w:color w:val="FF6600"/>
                <w:sz w:val="20"/>
                <w:szCs w:val="20"/>
              </w:rPr>
              <w:t>принят</w:t>
            </w:r>
            <w:proofErr w:type="gramEnd"/>
          </w:p>
        </w:tc>
        <w:tc>
          <w:tcPr>
            <w:tcW w:w="275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Положение о порядке прохождения обязательного психиатрического освидетельствования</w:t>
            </w:r>
          </w:p>
        </w:tc>
      </w:tr>
      <w:tr w:rsidR="00BF7C84" w:rsidTr="00BF7C84">
        <w:trPr>
          <w:trHeight w:val="3114"/>
        </w:trPr>
        <w:tc>
          <w:tcPr>
            <w:tcW w:w="3181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Минтруда России «Об утверждении Положения об особенностях расследования несчастных случаев на производстве в отдельных отраслях и организациях, форм документов и классификаторов, необходимых для расследования несчастных случаев»</w:t>
            </w:r>
          </w:p>
        </w:tc>
        <w:tc>
          <w:tcPr>
            <w:tcW w:w="2874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Минтруда России от 24.10.2002 N 73 «Об утверждении форм документов, необходимых для расследования и учета несчастных случаев на производстве, и положения об особенностях расследования несчастных случаев на производстве в отдельных отраслях и организациях»</w:t>
            </w:r>
          </w:p>
        </w:tc>
        <w:tc>
          <w:tcPr>
            <w:tcW w:w="2023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color w:val="FF6600"/>
                <w:sz w:val="20"/>
                <w:szCs w:val="20"/>
              </w:rPr>
              <w:t>Не принят</w:t>
            </w:r>
            <w:r>
              <w:rPr>
                <w:sz w:val="20"/>
                <w:szCs w:val="20"/>
              </w:rPr>
              <w:t>, проект находится на стадии  оценки регулирующего воздействия</w:t>
            </w:r>
          </w:p>
        </w:tc>
        <w:tc>
          <w:tcPr>
            <w:tcW w:w="275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28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Положение  о расследовании несчастных случаев</w:t>
            </w:r>
          </w:p>
        </w:tc>
      </w:tr>
      <w:tr w:rsidR="00BF7C84" w:rsidTr="00C8054A">
        <w:trPr>
          <w:trHeight w:val="11245"/>
        </w:trPr>
        <w:tc>
          <w:tcPr>
            <w:tcW w:w="3181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«Об утверждении Перечня вредных производственных факторов на рабочих местах, на которых по результатам проведения специальной оценки условий труда установлены вредные условия труда и при наличии которых занятым на таких рабочих местах работникам выдаются бесплатно по установленным нормам молоко или другие равноценные пищевые продукты, норм и условий бесплатной выдачи молока или других равноценных пищевых продуктов, порядка  осуществления компенсационной выплаты, в размере</w:t>
            </w:r>
            <w:proofErr w:type="gramEnd"/>
            <w:r>
              <w:rPr>
                <w:sz w:val="20"/>
                <w:szCs w:val="20"/>
              </w:rPr>
              <w:t xml:space="preserve">, </w:t>
            </w:r>
            <w:proofErr w:type="gramStart"/>
            <w:r>
              <w:rPr>
                <w:sz w:val="20"/>
                <w:szCs w:val="20"/>
              </w:rPr>
              <w:t>эквивалентном</w:t>
            </w:r>
            <w:proofErr w:type="gramEnd"/>
            <w:r>
              <w:rPr>
                <w:sz w:val="20"/>
                <w:szCs w:val="20"/>
              </w:rPr>
              <w:t xml:space="preserve"> стоимости молока или других равноценных пищевых продуктов»</w:t>
            </w:r>
          </w:p>
        </w:tc>
        <w:tc>
          <w:tcPr>
            <w:tcW w:w="2874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Приказ </w:t>
            </w:r>
            <w:proofErr w:type="spellStart"/>
            <w:r>
              <w:rPr>
                <w:sz w:val="20"/>
                <w:szCs w:val="20"/>
              </w:rPr>
              <w:t>Минздравсоцразвития</w:t>
            </w:r>
            <w:proofErr w:type="spellEnd"/>
            <w:r>
              <w:rPr>
                <w:sz w:val="20"/>
                <w:szCs w:val="20"/>
              </w:rPr>
              <w:t xml:space="preserve"> России от 16 февраля 2009 г. № 46н «Об утверждении Перечня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питания»; </w:t>
            </w:r>
            <w:proofErr w:type="gramStart"/>
            <w:r>
              <w:rPr>
                <w:sz w:val="20"/>
                <w:szCs w:val="20"/>
              </w:rPr>
              <w:t xml:space="preserve">Приказ </w:t>
            </w:r>
            <w:proofErr w:type="spellStart"/>
            <w:r>
              <w:rPr>
                <w:sz w:val="20"/>
                <w:szCs w:val="20"/>
              </w:rPr>
              <w:t>Минздравсоцразвития</w:t>
            </w:r>
            <w:proofErr w:type="spellEnd"/>
            <w:r>
              <w:rPr>
                <w:sz w:val="20"/>
                <w:szCs w:val="20"/>
              </w:rPr>
              <w:t xml:space="preserve"> Российской Федерации от 16 февраля 2009 г. № 45н «Об утверждении норм и условий бесплатной выдачи работникам, занятым на работах с вредными условиями труда, молока или других равноценных пищевых продуктов, Порядка осуществления компенсационной выплаты в размере, эквивалентном стоимости молока или других равноценных пищевых продуктов, и Перечня вредных производственных факторов, при воздействии которых в профилактических целях рекомендуется употребление молока или</w:t>
            </w:r>
            <w:proofErr w:type="gramEnd"/>
            <w:r>
              <w:rPr>
                <w:sz w:val="20"/>
                <w:szCs w:val="20"/>
              </w:rPr>
              <w:t xml:space="preserve"> других равноценных пищевых продуктов».</w:t>
            </w:r>
          </w:p>
        </w:tc>
        <w:tc>
          <w:tcPr>
            <w:tcW w:w="2023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color w:val="FF6600"/>
                <w:sz w:val="20"/>
                <w:szCs w:val="20"/>
              </w:rPr>
              <w:t>Не принят</w:t>
            </w:r>
            <w:r>
              <w:rPr>
                <w:sz w:val="20"/>
                <w:szCs w:val="20"/>
              </w:rPr>
              <w:t>, проект находится на стадии  оценки регулирующего воздействия</w:t>
            </w:r>
          </w:p>
        </w:tc>
        <w:tc>
          <w:tcPr>
            <w:tcW w:w="275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3F3F3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Положение (порядок) о выдаче лечебно-профилактического питания</w:t>
            </w:r>
          </w:p>
          <w:p w:rsidR="00BF7C84" w:rsidRDefault="00BF7C84" w:rsidP="00BF7C84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Приказ о выдаче лечебно-профилактического питания</w:t>
            </w:r>
          </w:p>
          <w:p w:rsidR="00BF7C84" w:rsidRDefault="00BF7C84" w:rsidP="00BF7C84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Перечни профессий и должностей работников, которым положена выдача лечебно-профилактического питания</w:t>
            </w:r>
          </w:p>
        </w:tc>
      </w:tr>
      <w:tr w:rsidR="00BF7C84" w:rsidTr="00BF7C84">
        <w:trPr>
          <w:trHeight w:val="1868"/>
        </w:trPr>
        <w:tc>
          <w:tcPr>
            <w:tcW w:w="3181" w:type="dxa"/>
            <w:tcBorders>
              <w:top w:val="single" w:sz="4" w:space="0" w:color="DDDDDD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«Об утверждении Положения о расследовании и учете профессиональных заболеваний»</w:t>
            </w:r>
          </w:p>
        </w:tc>
        <w:tc>
          <w:tcPr>
            <w:tcW w:w="2874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Положение о расследовании и учете профессиональных заболеваний, утвержденному Постановлением Правительства РФ от 15 декабря 2000 г. N 967</w:t>
            </w:r>
          </w:p>
        </w:tc>
        <w:tc>
          <w:tcPr>
            <w:tcW w:w="2023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>
            <w:pPr>
              <w:rPr>
                <w:sz w:val="20"/>
                <w:szCs w:val="20"/>
              </w:rPr>
            </w:pPr>
            <w:r>
              <w:rPr>
                <w:color w:val="FF6600"/>
                <w:sz w:val="20"/>
                <w:szCs w:val="20"/>
              </w:rPr>
              <w:t>Не принят</w:t>
            </w:r>
            <w:r>
              <w:rPr>
                <w:sz w:val="20"/>
                <w:szCs w:val="20"/>
              </w:rPr>
              <w:t>, проект находится на стадии общественных обсуждений</w:t>
            </w:r>
          </w:p>
        </w:tc>
        <w:tc>
          <w:tcPr>
            <w:tcW w:w="2755" w:type="dxa"/>
            <w:tcBorders>
              <w:top w:val="single" w:sz="4" w:space="0" w:color="DDDDDD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E8E8E8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BF7C84" w:rsidRDefault="00BF7C84" w:rsidP="00BF7C84">
            <w:pPr>
              <w:numPr>
                <w:ilvl w:val="0"/>
                <w:numId w:val="30"/>
              </w:numPr>
              <w:spacing w:before="100" w:beforeAutospacing="1" w:after="100" w:afterAutospacing="1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Положение о расследовании и учете профессиональных заболеваний</w:t>
            </w:r>
          </w:p>
        </w:tc>
      </w:tr>
    </w:tbl>
    <w:p w:rsidR="00BF7C84" w:rsidRDefault="00BF7C84"/>
    <w:sectPr w:rsidR="00BF7C84" w:rsidSect="00F75085">
      <w:pgSz w:w="11906" w:h="16838"/>
      <w:pgMar w:top="426" w:right="850" w:bottom="56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F Handbook Pro 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9394E"/>
    <w:multiLevelType w:val="multilevel"/>
    <w:tmpl w:val="2BD85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696115"/>
    <w:multiLevelType w:val="multilevel"/>
    <w:tmpl w:val="51406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4A7053"/>
    <w:multiLevelType w:val="multilevel"/>
    <w:tmpl w:val="E4C05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DA40CB"/>
    <w:multiLevelType w:val="multilevel"/>
    <w:tmpl w:val="E1DC5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861756"/>
    <w:multiLevelType w:val="multilevel"/>
    <w:tmpl w:val="E04A0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8C51B1"/>
    <w:multiLevelType w:val="multilevel"/>
    <w:tmpl w:val="9190B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E0342D"/>
    <w:multiLevelType w:val="multilevel"/>
    <w:tmpl w:val="BE02D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736D05"/>
    <w:multiLevelType w:val="multilevel"/>
    <w:tmpl w:val="309C5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B396D97"/>
    <w:multiLevelType w:val="multilevel"/>
    <w:tmpl w:val="2D520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C2E0D14"/>
    <w:multiLevelType w:val="multilevel"/>
    <w:tmpl w:val="CD0E2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DDA4C34"/>
    <w:multiLevelType w:val="multilevel"/>
    <w:tmpl w:val="51EC3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2441B39"/>
    <w:multiLevelType w:val="multilevel"/>
    <w:tmpl w:val="31BC6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20470F"/>
    <w:multiLevelType w:val="multilevel"/>
    <w:tmpl w:val="8CCE1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6D37503"/>
    <w:multiLevelType w:val="multilevel"/>
    <w:tmpl w:val="650AC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E9524A1"/>
    <w:multiLevelType w:val="multilevel"/>
    <w:tmpl w:val="E438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E9C1B7B"/>
    <w:multiLevelType w:val="multilevel"/>
    <w:tmpl w:val="F9024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EED5D5E"/>
    <w:multiLevelType w:val="multilevel"/>
    <w:tmpl w:val="4A76E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4617C61"/>
    <w:multiLevelType w:val="multilevel"/>
    <w:tmpl w:val="B4944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DED3650"/>
    <w:multiLevelType w:val="multilevel"/>
    <w:tmpl w:val="ACEAF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2C05761"/>
    <w:multiLevelType w:val="multilevel"/>
    <w:tmpl w:val="C0226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B103AB"/>
    <w:multiLevelType w:val="multilevel"/>
    <w:tmpl w:val="B46C2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47E29B4"/>
    <w:multiLevelType w:val="multilevel"/>
    <w:tmpl w:val="18CE2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84A6937"/>
    <w:multiLevelType w:val="multilevel"/>
    <w:tmpl w:val="6B447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49271C7"/>
    <w:multiLevelType w:val="multilevel"/>
    <w:tmpl w:val="831C3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CEE4120"/>
    <w:multiLevelType w:val="multilevel"/>
    <w:tmpl w:val="6FBA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EA75E7E"/>
    <w:multiLevelType w:val="multilevel"/>
    <w:tmpl w:val="84EA9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22A0854"/>
    <w:multiLevelType w:val="multilevel"/>
    <w:tmpl w:val="79FA0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2D93343"/>
    <w:multiLevelType w:val="multilevel"/>
    <w:tmpl w:val="C054C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65F655D"/>
    <w:multiLevelType w:val="multilevel"/>
    <w:tmpl w:val="F24E2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EC51E47"/>
    <w:multiLevelType w:val="multilevel"/>
    <w:tmpl w:val="9ED84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0"/>
  </w:num>
  <w:num w:numId="3">
    <w:abstractNumId w:val="25"/>
  </w:num>
  <w:num w:numId="4">
    <w:abstractNumId w:val="15"/>
  </w:num>
  <w:num w:numId="5">
    <w:abstractNumId w:val="14"/>
  </w:num>
  <w:num w:numId="6">
    <w:abstractNumId w:val="6"/>
  </w:num>
  <w:num w:numId="7">
    <w:abstractNumId w:val="11"/>
  </w:num>
  <w:num w:numId="8">
    <w:abstractNumId w:val="29"/>
  </w:num>
  <w:num w:numId="9">
    <w:abstractNumId w:val="8"/>
  </w:num>
  <w:num w:numId="10">
    <w:abstractNumId w:val="16"/>
  </w:num>
  <w:num w:numId="11">
    <w:abstractNumId w:val="3"/>
  </w:num>
  <w:num w:numId="12">
    <w:abstractNumId w:val="23"/>
  </w:num>
  <w:num w:numId="13">
    <w:abstractNumId w:val="1"/>
  </w:num>
  <w:num w:numId="14">
    <w:abstractNumId w:val="0"/>
  </w:num>
  <w:num w:numId="15">
    <w:abstractNumId w:val="17"/>
  </w:num>
  <w:num w:numId="16">
    <w:abstractNumId w:val="18"/>
  </w:num>
  <w:num w:numId="17">
    <w:abstractNumId w:val="27"/>
  </w:num>
  <w:num w:numId="18">
    <w:abstractNumId w:val="21"/>
  </w:num>
  <w:num w:numId="19">
    <w:abstractNumId w:val="13"/>
  </w:num>
  <w:num w:numId="20">
    <w:abstractNumId w:val="26"/>
  </w:num>
  <w:num w:numId="21">
    <w:abstractNumId w:val="22"/>
  </w:num>
  <w:num w:numId="22">
    <w:abstractNumId w:val="10"/>
  </w:num>
  <w:num w:numId="23">
    <w:abstractNumId w:val="9"/>
  </w:num>
  <w:num w:numId="24">
    <w:abstractNumId w:val="24"/>
  </w:num>
  <w:num w:numId="25">
    <w:abstractNumId w:val="12"/>
  </w:num>
  <w:num w:numId="26">
    <w:abstractNumId w:val="28"/>
  </w:num>
  <w:num w:numId="27">
    <w:abstractNumId w:val="7"/>
  </w:num>
  <w:num w:numId="28">
    <w:abstractNumId w:val="19"/>
  </w:num>
  <w:num w:numId="29">
    <w:abstractNumId w:val="2"/>
  </w:num>
  <w:num w:numId="3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savePreviewPicture/>
  <w:compat>
    <w:useFELayout/>
  </w:compat>
  <w:rsids>
    <w:rsidRoot w:val="00DA0B42"/>
    <w:rsid w:val="001F725C"/>
    <w:rsid w:val="002368D3"/>
    <w:rsid w:val="003D4BE2"/>
    <w:rsid w:val="00926175"/>
    <w:rsid w:val="009C5382"/>
    <w:rsid w:val="009F3A36"/>
    <w:rsid w:val="00B5333E"/>
    <w:rsid w:val="00BF7C84"/>
    <w:rsid w:val="00C8054A"/>
    <w:rsid w:val="00DA0B42"/>
    <w:rsid w:val="00F75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8D3"/>
  </w:style>
  <w:style w:type="paragraph" w:styleId="1">
    <w:name w:val="heading 1"/>
    <w:basedOn w:val="a"/>
    <w:next w:val="a"/>
    <w:link w:val="10"/>
    <w:uiPriority w:val="9"/>
    <w:qFormat/>
    <w:rsid w:val="009C53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A0B4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DA0B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A0B4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DA0B42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DA0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A0B42"/>
    <w:rPr>
      <w:color w:val="0000FF"/>
      <w:u w:val="single"/>
    </w:rPr>
  </w:style>
  <w:style w:type="character" w:styleId="a5">
    <w:name w:val="Strong"/>
    <w:basedOn w:val="a0"/>
    <w:uiPriority w:val="22"/>
    <w:qFormat/>
    <w:rsid w:val="00DA0B4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C53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read-post">
    <w:name w:val="read-post"/>
    <w:basedOn w:val="a"/>
    <w:rsid w:val="009C5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ye-post">
    <w:name w:val="eye-post"/>
    <w:basedOn w:val="a"/>
    <w:rsid w:val="009C5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ye-count">
    <w:name w:val="eye-count"/>
    <w:basedOn w:val="a0"/>
    <w:rsid w:val="009C5382"/>
  </w:style>
  <w:style w:type="paragraph" w:customStyle="1" w:styleId="toctitle">
    <w:name w:val="toc_title"/>
    <w:basedOn w:val="a"/>
    <w:rsid w:val="009C5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ocnumber">
    <w:name w:val="toc_number"/>
    <w:basedOn w:val="a0"/>
    <w:rsid w:val="009C5382"/>
  </w:style>
  <w:style w:type="character" w:styleId="a6">
    <w:name w:val="Emphasis"/>
    <w:basedOn w:val="a0"/>
    <w:uiPriority w:val="20"/>
    <w:qFormat/>
    <w:rsid w:val="009C5382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9C5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C5382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F7508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926209">
          <w:marLeft w:val="0"/>
          <w:marRight w:val="0"/>
          <w:marTop w:val="0"/>
          <w:marBottom w:val="240"/>
          <w:divBdr>
            <w:top w:val="single" w:sz="4" w:space="7" w:color="AAAAAA"/>
            <w:left w:val="single" w:sz="4" w:space="7" w:color="AAAAAA"/>
            <w:bottom w:val="single" w:sz="4" w:space="7" w:color="AAAAAA"/>
            <w:right w:val="single" w:sz="4" w:space="7" w:color="AAAAAA"/>
          </w:divBdr>
        </w:div>
        <w:div w:id="35986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3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5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3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13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166780">
                      <w:marLeft w:val="0"/>
                      <w:marRight w:val="0"/>
                      <w:marTop w:val="0"/>
                      <w:marBottom w:val="240"/>
                      <w:divBdr>
                        <w:top w:val="single" w:sz="4" w:space="7" w:color="AAAAAA"/>
                        <w:left w:val="single" w:sz="4" w:space="7" w:color="AAAAAA"/>
                        <w:bottom w:val="single" w:sz="4" w:space="7" w:color="AAAAAA"/>
                        <w:right w:val="single" w:sz="4" w:space="7" w:color="AAAAAA"/>
                      </w:divBdr>
                    </w:div>
                    <w:div w:id="1582061649">
                      <w:blockQuote w:val="1"/>
                      <w:marLeft w:val="0"/>
                      <w:marRight w:val="0"/>
                      <w:marTop w:val="324"/>
                      <w:marBottom w:val="324"/>
                      <w:divBdr>
                        <w:top w:val="none" w:sz="0" w:space="0" w:color="auto"/>
                        <w:left w:val="single" w:sz="36" w:space="16" w:color="0066B0"/>
                        <w:bottom w:val="none" w:sz="0" w:space="0" w:color="auto"/>
                        <w:right w:val="none" w:sz="0" w:space="0" w:color="auto"/>
                      </w:divBdr>
                    </w:div>
                    <w:div w:id="116905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867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318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148003">
                                  <w:blockQuote w:val="1"/>
                                  <w:marLeft w:val="0"/>
                                  <w:marRight w:val="0"/>
                                  <w:marTop w:val="324"/>
                                  <w:marBottom w:val="324"/>
                                  <w:divBdr>
                                    <w:top w:val="none" w:sz="0" w:space="0" w:color="auto"/>
                                    <w:left w:val="single" w:sz="36" w:space="16" w:color="0066B0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70820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24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277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94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sr63.ru/blog/ocenka-professionalnih-riskov-v-organizacii/manager-kontent" TargetMode="External"/><Relationship Id="rId13" Type="http://schemas.openxmlformats.org/officeDocument/2006/relationships/hyperlink" Target="https://vsr63.ru/blog/aktualnye-izmeneniya-v-razdele-10-trudovogo-kodeksa-rf/manager-kontent" TargetMode="External"/><Relationship Id="rId18" Type="http://schemas.openxmlformats.org/officeDocument/2006/relationships/hyperlink" Target="https://vsr63.ru/blog/obnovlennyj-perechen-meropriyatij-po-uluchsheniyu-uslovij-i-oxrany-truda/manager-kontent" TargetMode="External"/><Relationship Id="rId26" Type="http://schemas.openxmlformats.org/officeDocument/2006/relationships/hyperlink" Target="https://vsr63.ru/blog/wp-content/uploads/2021/12/%D0%9F%D1%80%D0%B8%D0%BA%D0%B0%D0%B7-%D0%9C%D0%B8%D0%BD%D1%82%D1%80%D1%83%D0%B4%D0%B0-%E2%84%96-766%D0%BD.pdf" TargetMode="External"/><Relationship Id="rId39" Type="http://schemas.openxmlformats.org/officeDocument/2006/relationships/hyperlink" Target="https://vsr63.ru/blog/wp-content/uploads/2022/01/%D0%9F%D1%80%D0%B8%D0%BA%D0%B0%D0%B7-%D0%9C%D0%B8%D0%BD%D1%82%D1%80%D1%83%D0%B4%D0%B0-%D0%A0%D0%BE%D1%81%D1%81%D0%B8%D0%B8-%E2%84%96-632%D0%BD.doc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sr63.ru/blog/razrabotka-instrukcij-po-oxrane-truda/manager-kontent" TargetMode="External"/><Relationship Id="rId34" Type="http://schemas.openxmlformats.org/officeDocument/2006/relationships/hyperlink" Target="https://vsr63.ru/blog/wp-content/uploads/2022/03/%D0%9F%D1%80%D0%B8%D0%BA%D0%B0%D0%B7-%D0%9C%D0%B8%D0%BD%D1%82%D1%80%D1%83%D0%B4%D0%B0-%D0%A0%D0%BE%D1%81%D1%81%D0%B8%D0%B8-%D0%BE%D1%82-13.05.2021-%E2%84%96-313%D0%BD.doc" TargetMode="External"/><Relationship Id="rId7" Type="http://schemas.openxmlformats.org/officeDocument/2006/relationships/hyperlink" Target="https://vsr63.ru/blog/obnovlennyj-perechen-meropriyatij-po-uluchsheniyu-uslovij-i-oxrany-truda/manager-kontent" TargetMode="External"/><Relationship Id="rId12" Type="http://schemas.openxmlformats.org/officeDocument/2006/relationships/hyperlink" Target="https://vsr63.ru/blog/wp-content/uploads/2022/03/%D0%9C%D0%B5%D1%82%D0%BE%D0%B4%D0%B8%D1%87%D0%B5%D1%81%D0%BA%D0%B8%D0%B5-%D1%80%D0%B5%D0%BA%D0%BE%D0%BC%D0%B5%D0%BD%D0%B4%D0%B0%D1%86%D0%B8%D0%B8-%D0%BF%D0%BE-%D1%80%D0%B0%D0%B7%D1%80%D0%B0%D0%B1%D0%BE%D1%82%D0%BA%D0%B5-%D0%B8%D0%BD%D1%81%D1%82%D1%80%D1%83%D0%BA%D1%86%D0%B8%D0%B9-%D0%BF%D0%BE-%D0%BE%D1%85%D1%80%D0%B0%D0%BD%D0%B5-%D1%82%D1%80%D1%83%D0%B4%D0%B0-%D1%83%D1%82%D0%B2.-%D0%9C%D0%B8%D0%BD%D1%82%D1%80%D1%83%D0%B4%D0%BE%D0%BC-%D0%A0%D0%A4-13.05.2004.doc" TargetMode="External"/><Relationship Id="rId17" Type="http://schemas.openxmlformats.org/officeDocument/2006/relationships/hyperlink" Target="https://vsr63.ru/blog/wp-content/uploads/2022/01/%D0%9F%D1%80%D0%B8%D0%BA%D0%B0%D0%B7-%D0%9C%D0%B8%D0%BD%D1%82%D1%80%D1%83%D0%B4%D0%B0-776%D0%BD.doc" TargetMode="External"/><Relationship Id="rId25" Type="http://schemas.openxmlformats.org/officeDocument/2006/relationships/hyperlink" Target="https://vsr63.ru/blog/wp-content/uploads/2022/02/%D0%9F%D1%80%D0%B8%D0%BA%D0%B0%D0%B7-%D0%9C%D0%B8%D0%BD%D1%82%D1%80%D1%83%D0%B4%D0%B0-%D0%A0%D0%BE%D1%81%D1%81%D0%B8%D0%B8-%E2%84%96-36-%D0%BE%D1%82-31-%D1%8F%D0%BD%D0%B2%D0%B0%D1%80%D1%8F-2022-%D0%B3..doc" TargetMode="External"/><Relationship Id="rId33" Type="http://schemas.openxmlformats.org/officeDocument/2006/relationships/hyperlink" Target="https://vsr63.ru/blog/wp-content/uploads/2022/03/%D0%9F%D1%80%D0%B8%D0%BA%D0%B0%D0%B7-%D0%9C%D0%B8%D0%BD%D1%82%D1%80%D1%83%D0%B4%D0%B0-%D0%A0%D0%BE%D1%81%D1%81%D0%B8%D0%B8-%D0%BE%D1%82-14.09.2021-%E2%84%96-629%D0%BD.pdf" TargetMode="External"/><Relationship Id="rId38" Type="http://schemas.openxmlformats.org/officeDocument/2006/relationships/hyperlink" Target="https://vsr63.ru/blog/wp-content/uploads/2022/03/%D0%9F%D1%80%D0%B8%D0%BA%D0%B0%D0%B7-%D0%BE%D1%82-29-%D0%BE%D0%BA%D1%82%D1%8F%D0%B1%D1%80%D1%8F-2021-%D0%B3%D0%BE%D0%B4%D0%B0-N-775%D0%BD.doc" TargetMode="External"/><Relationship Id="rId2" Type="http://schemas.openxmlformats.org/officeDocument/2006/relationships/styles" Target="styles.xml"/><Relationship Id="rId16" Type="http://schemas.openxmlformats.org/officeDocument/2006/relationships/hyperlink" Target="https://vsr63.ru/blog/wp-content/uploads/2022/01/%D0%9F%D0%BE%D1%81%D1%82%D0%B0%D0%BD%D0%BE%D0%B2%D0%BB%D0%B5%D0%BD%D0%B8%D0%B5-%D0%9F%D1%80%D0%B0%D0%B2%D0%B8%D1%82%D0%B5%D0%BB%D1%8C%D1%81%D1%82%D0%B2%D0%B0-%D0%A0%D0%A4-%D0%BE%D1%82-24.12.2021-%E2%84%96-2464.doc" TargetMode="External"/><Relationship Id="rId20" Type="http://schemas.openxmlformats.org/officeDocument/2006/relationships/hyperlink" Target="https://vsr63.ru/blog/wp-content/uploads/2021/12/%D0%9F%D1%80%D0%B8%D0%BA%D0%B0%D0%B7-%D0%9C%D0%B8%D0%BD%D1%82%D1%80%D1%83%D0%B4%D0%B0-%D0%A0%D0%BE%D1%81%D1%81%D0%B8%D0%B8-%D0%BE%D1%82-22-%D1%81%D0%B5%D0%BD%D1%82%D1%8F%D0%B1%D1%80%D1%8F-2021-%D0%B3.-%E2%84%96-656%D0%BD.doc" TargetMode="External"/><Relationship Id="rId29" Type="http://schemas.openxmlformats.org/officeDocument/2006/relationships/hyperlink" Target="https://vsr63.ru/blog/wp-content/uploads/2022/02/%D0%9F%D1%80%D0%B8%D0%BA%D0%B0%D0%B7-%D0%9C%D0%B8%D0%BD%D1%82%D1%80%D1%83%D0%B4%D0%B0-%D0%A0%D0%BE%D1%81%D1%81%D0%B8%D0%B8-%D0%BE%D1%82-31.01.2022%D0%B3.-%E2%84%9637.doc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vsr63.ru/blog/wp-content/uploads/2021/11/%D0%9F%D1%80%D0%B8%D0%BA%D0%B0%D0%B7-%D0%BE%D1%82-29-%D0%BE%D0%BA%D1%82%D1%8F%D0%B1%D1%80%D1%8F-2021-%D0%B3.-%E2%84%96-772%D0%BD.doc" TargetMode="External"/><Relationship Id="rId11" Type="http://schemas.openxmlformats.org/officeDocument/2006/relationships/image" Target="media/image1.jpeg"/><Relationship Id="rId24" Type="http://schemas.openxmlformats.org/officeDocument/2006/relationships/hyperlink" Target="https://vsr63.ru/blog/wp-content/uploads/2022/01/%D0%9F%D1%80%D0%B8%D0%BA%D0%B0%D0%B7-%D0%9C%D0%B8%D0%BD%D1%82%D1%80%D1%83%D0%B4%D0%B0-%D0%A0%D0%A4-796.doc" TargetMode="External"/><Relationship Id="rId32" Type="http://schemas.openxmlformats.org/officeDocument/2006/relationships/hyperlink" Target="https://vsr63.ru/blog/wp-content/uploads/2021/12/%D0%9F%D1%80%D0%B8%D0%BA%D0%B0%D0%B7-%D0%9C%D0%B8%D0%BD%D1%82%D1%80%D1%83%D0%B4%D0%B0-%D0%A0%D0%BE%D1%81%D1%81%D0%B8%D0%B8-774%D0%BD.doc" TargetMode="External"/><Relationship Id="rId37" Type="http://schemas.openxmlformats.org/officeDocument/2006/relationships/hyperlink" Target="https://vsr63.ru/blog/wp-content/uploads/2022/03/%D0%9F%D1%80%D0%B8%D0%BA%D0%B0%D0%B7-%D0%9C%D0%B8%D0%BD%D1%82%D1%80%D1%83%D0%B4%D0%B0-%D0%A0%D0%BE%D1%81%D1%81%D0%B8%D0%B8-%D0%BE%D1%82-17.06.2021-%E2%84%96-406%D0%BD.doc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s://vsr63.ru/blog/wp-content/uploads/2022/03/%D0%A0%D0%B0%D0%B7%D1%8A%D1%8F%D1%81%D0%BD%D0%B5%D0%BD%D0%B8%D0%B5-%D0%9C%D0%B8%D0%BD%D1%82%D1%80%D1%83%D0%B4%D0%B0-%D0%BF%D0%BE-%D1%80%D0%B0%D0%B7%D1%80%D0%B0%D0%B1%D0%BE%D1%82%D0%BA%D0%B5-%D0%B8%D0%BD%D1%81%D1%82%D1%80%D1%83%D0%BA%D1%86%D0%B8%D0%B9.pdf" TargetMode="External"/><Relationship Id="rId15" Type="http://schemas.openxmlformats.org/officeDocument/2006/relationships/hyperlink" Target="https://vsr63.ru/blog/obuchenie-po-oxrane-truda-po-novomu-s-2022-goda/manager-kontent" TargetMode="External"/><Relationship Id="rId23" Type="http://schemas.openxmlformats.org/officeDocument/2006/relationships/hyperlink" Target="https://vsr63.ru/blog/ocenka-professionalnih-riskov-v-organizacii/manager-kontent" TargetMode="External"/><Relationship Id="rId28" Type="http://schemas.openxmlformats.org/officeDocument/2006/relationships/hyperlink" Target="https://vsr63.ru/blog/wp-content/uploads/2021/12/%D0%9F%D1%80%D0%B8%D0%BA%D0%B0%D0%B7-%D0%9C%D0%B8%D0%BD%D1%82%D1%80%D1%83%D0%B4%D0%B0-%E2%84%96-767%D0%BD.pdf" TargetMode="External"/><Relationship Id="rId36" Type="http://schemas.openxmlformats.org/officeDocument/2006/relationships/hyperlink" Target="https://vsr63.ru/blog/wp-content/uploads/2022/03/%D0%9F%D0%BE%D1%81%D1%82%D0%B0%D0%BD%D0%BE%D0%B2%D0%BB%D0%B5%D0%BD%D0%B8%D0%B5-%D0%9F%D1%80%D0%B0%D0%B2%D0%B8%D1%82%D0%B5%D0%BB%D1%8C%D1%81%D1%82%D0%B2%D0%B0-%D0%A0%D0%A4-%D0%BE%D1%82-27.10.2021-%E2%84%96-1844.pdf" TargetMode="External"/><Relationship Id="rId10" Type="http://schemas.openxmlformats.org/officeDocument/2006/relationships/hyperlink" Target="https://vsr63.ru/uslugi/razrabotka" TargetMode="External"/><Relationship Id="rId19" Type="http://schemas.openxmlformats.org/officeDocument/2006/relationships/hyperlink" Target="https://vsr63.ru/blog/wp-content/uploads/2021/12/%D0%9F%D1%80%D0%B8%D0%BA%D0%B0%D0%B7-%D0%9C%D0%B8%D0%BD%D1%82%D1%80%D1%83%D0%B4%D0%B0-771%D0%BD.doc" TargetMode="External"/><Relationship Id="rId31" Type="http://schemas.openxmlformats.org/officeDocument/2006/relationships/hyperlink" Target="https://vsr63.ru/blog/wp-content/uploads/2021/12/%D0%9F%D1%80%D0%B8%D0%BA%D0%B0%D0%B7-%D0%9C%D0%B8%D0%BD%D1%82%D1%80%D1%83%D0%B4%D0%B0-773%D0%BD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sr63.ru/blog/wp-content/uploads/2022/02/%D0%9F%D0%B8%D1%81%D1%8C%D0%BC%D0%BE-%D0%BC%D0%B8%D0%BD%D1%82%D1%80%D1%83%D0%B4%D0%B0-%D0%BE%D1%82-27.12.2021.pdf.zip" TargetMode="External"/><Relationship Id="rId14" Type="http://schemas.openxmlformats.org/officeDocument/2006/relationships/hyperlink" Target="https://vsr63.ru/blog/wp-content/uploads/2021/09/%D0%9D%D0%BE%D0%B2%D0%B0%D1%8F-%D1%80%D0%B5%D0%B4%D0%B0%D0%BA%D1%86%D0%B8%D1%8F-%D0%A2%D0%9A-%D0%A0%D0%A4.doc" TargetMode="External"/><Relationship Id="rId22" Type="http://schemas.openxmlformats.org/officeDocument/2006/relationships/hyperlink" Target="https://vsr63.ru/blog/wp-content/uploads/2021/11/%D0%9F%D1%80%D0%B8%D0%BA%D0%B0%D0%B7-%D0%BE%D1%82-29-%D0%BE%D0%BA%D1%82%D1%8F%D0%B1%D1%80%D1%8F-2021-%D0%B3.-%E2%84%96-772%D0%BD.doc" TargetMode="External"/><Relationship Id="rId27" Type="http://schemas.openxmlformats.org/officeDocument/2006/relationships/hyperlink" Target="https://vsr63.ru/blog/novye-normy-vydachi-rabotnikam-siz-i-smyvayushhix-sredstv/manager-kontent" TargetMode="External"/><Relationship Id="rId30" Type="http://schemas.openxmlformats.org/officeDocument/2006/relationships/hyperlink" Target="https://vsr63.ru/blog/wp-content/uploads/2021/12/%D0%9F%D1%80%D0%B8%D0%BA%D0%B0%D0%B7-%D0%9C%D0%B8%D0%BD%D1%82%D1%80%D1%83%D0%B4%D0%B0-650%D0%BD.doc" TargetMode="External"/><Relationship Id="rId35" Type="http://schemas.openxmlformats.org/officeDocument/2006/relationships/hyperlink" Target="https://vsr63.ru/blog/wp-content/uploads/2022/03/%D0%9F%D1%80%D0%B8%D0%BA%D0%B0%D0%B7-%D0%A0%D0%BE%D1%81%D1%81%D1%82%D0%B0%D1%82%D0%B0-%D0%BE%D1%82-30.07.2021-N-457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17</Pages>
  <Words>6574</Words>
  <Characters>37477</Characters>
  <Application>Microsoft Office Word</Application>
  <DocSecurity>0</DocSecurity>
  <Lines>312</Lines>
  <Paragraphs>87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Принятые нормативно-правовые акты (НПА) по охране труда с 01.03.2022</vt:lpstr>
      <vt:lpstr>    Изменения в законодательстве 2022 по ОТ</vt:lpstr>
    </vt:vector>
  </TitlesOfParts>
  <Company>Reanimator Extreme Edition</Company>
  <LinksUpToDate>false</LinksUpToDate>
  <CharactersWithSpaces>43964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UseR7</cp:lastModifiedBy>
  <cp:revision>5</cp:revision>
  <dcterms:created xsi:type="dcterms:W3CDTF">2022-03-29T06:56:00Z</dcterms:created>
  <dcterms:modified xsi:type="dcterms:W3CDTF">2022-03-29T08:08:00Z</dcterms:modified>
</cp:coreProperties>
</file>