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556D" w:rsidRPr="00BD556D" w:rsidRDefault="00BD556D" w:rsidP="00BD55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01396" w:rsidRDefault="00C96A2B" w:rsidP="00B01396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96A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Основные условия Программы</w:t>
      </w:r>
    </w:p>
    <w:p w:rsidR="00C96A2B" w:rsidRDefault="00C96A2B" w:rsidP="00B01396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6A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762E96">
        <w:rPr>
          <w:rFonts w:ascii="Times New Roman" w:eastAsia="Times New Roman" w:hAnsi="Times New Roman" w:cs="Times New Roman"/>
          <w:sz w:val="28"/>
          <w:szCs w:val="28"/>
          <w:lang w:eastAsia="ru-RU"/>
        </w:rPr>
        <w:t>1.  Территория  действия Программы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62E96">
        <w:rPr>
          <w:rFonts w:ascii="Times New Roman" w:eastAsia="Times New Roman" w:hAnsi="Times New Roman" w:cs="Times New Roman"/>
          <w:sz w:val="28"/>
          <w:szCs w:val="28"/>
          <w:lang w:eastAsia="ru-RU"/>
        </w:rPr>
        <w:t>– Все территориальные подразделения Банка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62E9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территории Республики Татарстан;</w:t>
      </w:r>
    </w:p>
    <w:p w:rsidR="00C96A2B" w:rsidRDefault="00C96A2B" w:rsidP="00B01396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hyperlink r:id="rId4" w:tgtFrame="_blank" w:history="1">
        <w:r w:rsidRPr="00762E96">
          <w:rPr>
            <w:rFonts w:ascii="Times New Roman" w:eastAsia="Times New Roman" w:hAnsi="Times New Roman" w:cs="Times New Roman"/>
            <w:b/>
            <w:bCs/>
            <w:sz w:val="28"/>
            <w:szCs w:val="28"/>
            <w:u w:val="single"/>
            <w:lang w:eastAsia="ru-RU"/>
          </w:rPr>
          <w:t>Клиентский</w:t>
        </w:r>
      </w:hyperlink>
      <w:r w:rsidRPr="00762E96">
        <w:rPr>
          <w:rFonts w:ascii="Times New Roman" w:eastAsia="Times New Roman" w:hAnsi="Times New Roman" w:cs="Times New Roman"/>
          <w:sz w:val="28"/>
          <w:szCs w:val="28"/>
          <w:lang w:eastAsia="ru-RU"/>
        </w:rPr>
        <w:t> сегмент в рамках Программы – физические лица члены татарского</w:t>
      </w:r>
      <w:r w:rsidR="00B01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62E96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республиканского  комитета  профсоюза  работников  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ародного  образования</w:t>
      </w:r>
      <w:r w:rsidR="00B01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B01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науки;</w:t>
      </w:r>
    </w:p>
    <w:p w:rsidR="00C96A2B" w:rsidRDefault="00C96A2B" w:rsidP="00C96A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Pr="00762E9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Процентная   </w:t>
      </w:r>
      <w:hyperlink r:id="rId5" w:tgtFrame="_blank" w:history="1">
        <w:r w:rsidRPr="00762E96">
          <w:rPr>
            <w:rFonts w:ascii="Times New Roman" w:eastAsia="Times New Roman" w:hAnsi="Times New Roman" w:cs="Times New Roman"/>
            <w:b/>
            <w:bCs/>
            <w:sz w:val="28"/>
            <w:szCs w:val="28"/>
            <w:u w:val="single"/>
            <w:lang w:eastAsia="ru-RU"/>
          </w:rPr>
          <w:t>ставка</w:t>
        </w:r>
      </w:hyperlink>
      <w:r w:rsidRPr="00762E96">
        <w:rPr>
          <w:rFonts w:ascii="Times New Roman" w:eastAsia="Times New Roman" w:hAnsi="Times New Roman" w:cs="Times New Roman"/>
          <w:sz w:val="28"/>
          <w:szCs w:val="28"/>
          <w:lang w:eastAsia="ru-RU"/>
        </w:rPr>
        <w:t>,   </w:t>
      </w:r>
      <w:proofErr w:type="gramStart"/>
      <w:r w:rsidRPr="00762E96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годовых</w:t>
      </w:r>
      <w:proofErr w:type="gramEnd"/>
      <w:r w:rsidRPr="00762E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 -  12%,  процентная  </w:t>
      </w:r>
      <w:hyperlink r:id="rId6" w:tgtFrame="_blank" w:history="1">
        <w:r w:rsidRPr="00762E96">
          <w:rPr>
            <w:rFonts w:ascii="Times New Roman" w:eastAsia="Times New Roman" w:hAnsi="Times New Roman" w:cs="Times New Roman"/>
            <w:b/>
            <w:bCs/>
            <w:sz w:val="28"/>
            <w:szCs w:val="28"/>
            <w:u w:val="single"/>
            <w:lang w:eastAsia="ru-RU"/>
          </w:rPr>
          <w:t>ставка</w:t>
        </w:r>
      </w:hyperlink>
      <w:r w:rsidRPr="00762E96">
        <w:rPr>
          <w:rFonts w:ascii="Times New Roman" w:eastAsia="Times New Roman" w:hAnsi="Times New Roman" w:cs="Times New Roman"/>
          <w:sz w:val="28"/>
          <w:szCs w:val="28"/>
          <w:lang w:eastAsia="ru-RU"/>
        </w:rPr>
        <w:t>  является</w:t>
      </w:r>
      <w:r w:rsidRPr="00762E9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фиксированной.</w:t>
      </w:r>
    </w:p>
    <w:p w:rsidR="00C96A2B" w:rsidRDefault="00C96A2B" w:rsidP="00C96A2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139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При  увольнении  сотрудника  процентная  ставка  устанавливается  в размере</w:t>
      </w:r>
      <w:r w:rsidRPr="00B0139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br/>
        <w:t>20,0%</w:t>
      </w:r>
      <w:r w:rsidRPr="00762E96">
        <w:rPr>
          <w:rFonts w:ascii="Times New Roman" w:eastAsia="Times New Roman" w:hAnsi="Times New Roman" w:cs="Times New Roman"/>
          <w:sz w:val="28"/>
          <w:szCs w:val="28"/>
          <w:lang w:eastAsia="ru-RU"/>
        </w:rPr>
        <w:t>,  начиная  с  первого  календарного дня месяца, следующего за месяцем</w:t>
      </w:r>
      <w:r w:rsidRPr="00762E9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прекращения  трудового  договора  (если  Банк  был  уведомлен об этом до ее</w:t>
      </w:r>
      <w:r w:rsidRPr="00762E9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наступления), или с первого календарного дня месяца, следующего за месяцем,</w:t>
      </w:r>
      <w:r w:rsidRPr="00762E9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котором Банку стало известно о прекращении указанного трудового договора.</w:t>
      </w:r>
    </w:p>
    <w:p w:rsidR="00C96A2B" w:rsidRDefault="00C96A2B" w:rsidP="00C96A2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 w:rsidRPr="00762E9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Обязательные условия кредитования:</w:t>
      </w:r>
    </w:p>
    <w:p w:rsidR="00C96A2B" w:rsidRPr="00762E96" w:rsidRDefault="00C96A2B" w:rsidP="00C96A2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2E9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 подаче  заявки  Заемщик  должен  предоставить  в  Банк ходатайство ТРК</w:t>
      </w:r>
      <w:r w:rsidRPr="00762E9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Профсоюз  работников  народного  образования  и  науки  (форма  приложена к</w:t>
      </w:r>
      <w:r w:rsidRPr="00762E9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настоящему  письму)</w:t>
      </w:r>
      <w:r w:rsidR="00B01396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копию профсоюзного билета (проф. билет должен быть полностью заполненным, заверенный печатью территориальной  профсоюзной организации)</w:t>
      </w:r>
      <w:r w:rsidRPr="00762E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и документ, подтверждающий доходы. Список документов </w:t>
      </w:r>
      <w:proofErr w:type="spellStart"/>
      <w:r w:rsidRPr="00762E96">
        <w:rPr>
          <w:rFonts w:ascii="Times New Roman" w:eastAsia="Times New Roman" w:hAnsi="Times New Roman" w:cs="Times New Roman"/>
          <w:sz w:val="28"/>
          <w:szCs w:val="28"/>
          <w:lang w:eastAsia="ru-RU"/>
        </w:rPr>
        <w:t>оподтверждении</w:t>
      </w:r>
      <w:proofErr w:type="spellEnd"/>
      <w:r w:rsidRPr="00762E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доходов.</w:t>
      </w:r>
    </w:p>
    <w:p w:rsidR="00C96A2B" w:rsidRPr="00BD556D" w:rsidRDefault="00C96A2B" w:rsidP="00C96A2B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762E96">
        <w:rPr>
          <w:rFonts w:ascii="Times New Roman" w:hAnsi="Times New Roman" w:cs="Times New Roman"/>
          <w:sz w:val="28"/>
          <w:szCs w:val="28"/>
        </w:rPr>
        <w:br/>
      </w:r>
      <w:bookmarkStart w:id="0" w:name="_GoBack"/>
      <w:bookmarkEnd w:id="0"/>
      <w:r w:rsidRPr="00BD556D">
        <w:rPr>
          <w:rFonts w:ascii="Times New Roman" w:hAnsi="Times New Roman" w:cs="Times New Roman"/>
          <w:b/>
          <w:sz w:val="30"/>
          <w:szCs w:val="30"/>
        </w:rPr>
        <w:t xml:space="preserve">Порядок предоставления потребительского кредита в «АК Барс» Банк членам Профсоюза республиканской организации </w:t>
      </w:r>
    </w:p>
    <w:p w:rsidR="00C96A2B" w:rsidRPr="00BD556D" w:rsidRDefault="00C96A2B" w:rsidP="00C96A2B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BD556D">
        <w:rPr>
          <w:rFonts w:ascii="Times New Roman" w:hAnsi="Times New Roman" w:cs="Times New Roman"/>
          <w:b/>
          <w:sz w:val="30"/>
          <w:szCs w:val="30"/>
        </w:rPr>
        <w:t>работников народного образования и науки</w:t>
      </w:r>
    </w:p>
    <w:p w:rsidR="00C96A2B" w:rsidRPr="00BD556D" w:rsidRDefault="00C96A2B" w:rsidP="00C96A2B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C96A2B" w:rsidRPr="00BD556D" w:rsidRDefault="00C96A2B" w:rsidP="00C96A2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6A2B" w:rsidRPr="0087044D" w:rsidRDefault="00C96A2B" w:rsidP="00C96A2B">
      <w:pPr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 w:rsidRPr="00BD556D">
        <w:rPr>
          <w:rFonts w:ascii="Times New Roman" w:hAnsi="Times New Roman" w:cs="Times New Roman"/>
          <w:sz w:val="28"/>
          <w:szCs w:val="28"/>
        </w:rPr>
        <w:tab/>
      </w:r>
      <w:r w:rsidRPr="0087044D">
        <w:rPr>
          <w:rFonts w:ascii="Times New Roman" w:hAnsi="Times New Roman" w:cs="Times New Roman"/>
          <w:sz w:val="30"/>
          <w:szCs w:val="30"/>
        </w:rPr>
        <w:t>Основанием в предоставлении кредита любому члену Профсоюза работников образования и науки является ходатайство (местной) территориальной организации.</w:t>
      </w:r>
    </w:p>
    <w:p w:rsidR="00C96A2B" w:rsidRPr="0087044D" w:rsidRDefault="00C96A2B" w:rsidP="00C96A2B">
      <w:pPr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 w:rsidRPr="0087044D">
        <w:rPr>
          <w:rFonts w:ascii="Times New Roman" w:hAnsi="Times New Roman" w:cs="Times New Roman"/>
          <w:sz w:val="30"/>
          <w:szCs w:val="30"/>
        </w:rPr>
        <w:tab/>
        <w:t xml:space="preserve">Территориальная организация фиксирует ходатайство в отдельном журнале и высылает копию в республиканский комитет. Льготный кредит предоставляется </w:t>
      </w:r>
      <w:proofErr w:type="gramStart"/>
      <w:r w:rsidRPr="0087044D">
        <w:rPr>
          <w:rFonts w:ascii="Times New Roman" w:hAnsi="Times New Roman" w:cs="Times New Roman"/>
          <w:sz w:val="30"/>
          <w:szCs w:val="30"/>
        </w:rPr>
        <w:t>имеющим</w:t>
      </w:r>
      <w:proofErr w:type="gramEnd"/>
      <w:r w:rsidRPr="0087044D">
        <w:rPr>
          <w:rFonts w:ascii="Times New Roman" w:hAnsi="Times New Roman" w:cs="Times New Roman"/>
          <w:sz w:val="30"/>
          <w:szCs w:val="30"/>
        </w:rPr>
        <w:t xml:space="preserve"> стаж в Профсоюзе не менее 1 года.</w:t>
      </w:r>
    </w:p>
    <w:p w:rsidR="00C96A2B" w:rsidRPr="0087044D" w:rsidRDefault="00C96A2B" w:rsidP="00C96A2B">
      <w:pPr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 w:rsidRPr="0087044D">
        <w:rPr>
          <w:rFonts w:ascii="Times New Roman" w:hAnsi="Times New Roman" w:cs="Times New Roman"/>
          <w:sz w:val="30"/>
          <w:szCs w:val="30"/>
        </w:rPr>
        <w:tab/>
        <w:t>В случае выхода работника, получившего кредит, из Профсоюза работников образования и науки территориальная организация сообщает об этом в соответствующее подразделение Банка.</w:t>
      </w:r>
    </w:p>
    <w:p w:rsidR="00296613" w:rsidRDefault="00C96A2B" w:rsidP="00B013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044D">
        <w:rPr>
          <w:rFonts w:ascii="Times New Roman" w:hAnsi="Times New Roman" w:cs="Times New Roman"/>
          <w:sz w:val="30"/>
          <w:szCs w:val="30"/>
        </w:rPr>
        <w:tab/>
        <w:t>Членам Профсоюза в возрасте до 30 лет, оформившим кредит в «</w:t>
      </w:r>
      <w:proofErr w:type="spellStart"/>
      <w:r w:rsidRPr="0087044D">
        <w:rPr>
          <w:rFonts w:ascii="Times New Roman" w:hAnsi="Times New Roman" w:cs="Times New Roman"/>
          <w:sz w:val="30"/>
          <w:szCs w:val="30"/>
        </w:rPr>
        <w:t>Ак</w:t>
      </w:r>
      <w:proofErr w:type="spellEnd"/>
      <w:r w:rsidRPr="0087044D">
        <w:rPr>
          <w:rFonts w:ascii="Times New Roman" w:hAnsi="Times New Roman" w:cs="Times New Roman"/>
          <w:sz w:val="30"/>
          <w:szCs w:val="30"/>
        </w:rPr>
        <w:t xml:space="preserve"> Барс» Банке, выделяется компенсация в размере 5% кредита из бюджета республиканского комитета, для погашения кредита, в виде материальной помощи.</w:t>
      </w:r>
    </w:p>
    <w:p w:rsidR="00296613" w:rsidRPr="00762E96" w:rsidRDefault="00296613" w:rsidP="00C96A2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D556D" w:rsidRPr="00BD556D" w:rsidRDefault="00BD556D" w:rsidP="00BD556D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BD556D" w:rsidRPr="00BD556D" w:rsidSect="00BD556D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BD556D"/>
    <w:rsid w:val="00296613"/>
    <w:rsid w:val="00325DB9"/>
    <w:rsid w:val="003B13C4"/>
    <w:rsid w:val="006F0D4C"/>
    <w:rsid w:val="0087044D"/>
    <w:rsid w:val="009551BC"/>
    <w:rsid w:val="00B01396"/>
    <w:rsid w:val="00BD556D"/>
    <w:rsid w:val="00C96A2B"/>
    <w:rsid w:val="00E75E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1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704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7044D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C96A2B"/>
    <w:rPr>
      <w:color w:val="0000FF"/>
      <w:u w:val="single"/>
    </w:rPr>
  </w:style>
  <w:style w:type="character" w:customStyle="1" w:styleId="apple-converted-space">
    <w:name w:val="apple-converted-space"/>
    <w:basedOn w:val="a0"/>
    <w:rsid w:val="00C96A2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ebmail.jino.ru/?_task=mail&amp;_caps=pdf%3D1%2Cflash%3D1%2Ctif%3D0&amp;_uid=37960&amp;_mbox=INBOX&amp;_action=show" TargetMode="External"/><Relationship Id="rId5" Type="http://schemas.openxmlformats.org/officeDocument/2006/relationships/hyperlink" Target="https://webmail.jino.ru/?_task=mail&amp;_caps=pdf%3D1%2Cflash%3D1%2Ctif%3D0&amp;_uid=37960&amp;_mbox=INBOX&amp;_action=show" TargetMode="External"/><Relationship Id="rId4" Type="http://schemas.openxmlformats.org/officeDocument/2006/relationships/hyperlink" Target="https://webmail.jino.ru/?_task=mail&amp;_caps=pdf%3D1%2Cflash%3D1%2Ctif%3D0&amp;_uid=37960&amp;_mbox=INBOX&amp;_action=sho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370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2017-01-20T06:19:00Z</cp:lastPrinted>
  <dcterms:created xsi:type="dcterms:W3CDTF">2017-01-20T07:16:00Z</dcterms:created>
  <dcterms:modified xsi:type="dcterms:W3CDTF">2017-01-23T11:32:00Z</dcterms:modified>
</cp:coreProperties>
</file>