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6D0" w:rsidRPr="003670EF" w:rsidRDefault="009446D0" w:rsidP="009446D0">
      <w:pPr>
        <w:pStyle w:val="31"/>
        <w:spacing w:after="0"/>
        <w:jc w:val="center"/>
        <w:rPr>
          <w:b/>
          <w:bCs/>
          <w:color w:val="00B050"/>
          <w:sz w:val="24"/>
          <w:szCs w:val="24"/>
        </w:rPr>
      </w:pPr>
      <w:r w:rsidRPr="003670EF">
        <w:rPr>
          <w:b/>
          <w:bCs/>
          <w:color w:val="00B050"/>
          <w:sz w:val="24"/>
          <w:szCs w:val="24"/>
        </w:rPr>
        <w:t>Профсоюз работников народного образования и науки</w:t>
      </w:r>
    </w:p>
    <w:p w:rsidR="009446D0" w:rsidRPr="003670EF" w:rsidRDefault="009446D0" w:rsidP="009446D0">
      <w:pPr>
        <w:pStyle w:val="31"/>
        <w:spacing w:after="0"/>
        <w:jc w:val="center"/>
        <w:rPr>
          <w:b/>
          <w:bCs/>
          <w:color w:val="00B050"/>
          <w:sz w:val="24"/>
          <w:szCs w:val="24"/>
        </w:rPr>
      </w:pPr>
      <w:r w:rsidRPr="003670EF">
        <w:rPr>
          <w:b/>
          <w:bCs/>
          <w:color w:val="00B050"/>
          <w:sz w:val="24"/>
          <w:szCs w:val="24"/>
        </w:rPr>
        <w:t>Российской Федерации</w:t>
      </w:r>
    </w:p>
    <w:p w:rsidR="009446D0" w:rsidRPr="003670EF" w:rsidRDefault="009446D0" w:rsidP="009446D0">
      <w:pPr>
        <w:pStyle w:val="31"/>
        <w:spacing w:after="0"/>
        <w:jc w:val="center"/>
        <w:rPr>
          <w:b/>
          <w:bCs/>
          <w:color w:val="00B050"/>
          <w:sz w:val="24"/>
          <w:szCs w:val="24"/>
        </w:rPr>
      </w:pPr>
    </w:p>
    <w:p w:rsidR="009446D0" w:rsidRPr="003670EF" w:rsidRDefault="009446D0" w:rsidP="009446D0">
      <w:pPr>
        <w:jc w:val="center"/>
        <w:rPr>
          <w:b/>
          <w:bCs/>
          <w:color w:val="00B050"/>
        </w:rPr>
      </w:pPr>
      <w:r w:rsidRPr="003670EF">
        <w:rPr>
          <w:b/>
          <w:color w:val="00B050"/>
        </w:rPr>
        <w:t>Татарский</w:t>
      </w:r>
      <w:r>
        <w:rPr>
          <w:b/>
          <w:color w:val="00B050"/>
        </w:rPr>
        <w:t xml:space="preserve"> </w:t>
      </w:r>
      <w:r w:rsidRPr="003670EF">
        <w:rPr>
          <w:b/>
          <w:bCs/>
          <w:color w:val="00B050"/>
        </w:rPr>
        <w:t>республиканский комитет профсоюза работников народного образования и науки</w:t>
      </w:r>
    </w:p>
    <w:p w:rsidR="009446D0" w:rsidRPr="003670EF" w:rsidRDefault="009446D0" w:rsidP="009446D0">
      <w:pPr>
        <w:jc w:val="center"/>
        <w:rPr>
          <w:color w:val="00B050"/>
        </w:rPr>
      </w:pPr>
    </w:p>
    <w:p w:rsidR="009446D0" w:rsidRPr="003670EF" w:rsidRDefault="009446D0" w:rsidP="009446D0">
      <w:pPr>
        <w:pStyle w:val="af"/>
        <w:jc w:val="center"/>
        <w:rPr>
          <w:rFonts w:ascii="Times New Roman" w:hAnsi="Times New Roman"/>
          <w:b/>
          <w:color w:val="00B050"/>
          <w:sz w:val="24"/>
          <w:szCs w:val="24"/>
        </w:rPr>
      </w:pPr>
      <w:r w:rsidRPr="003670EF">
        <w:rPr>
          <w:rFonts w:ascii="Times New Roman" w:hAnsi="Times New Roman"/>
          <w:b/>
          <w:color w:val="00B050"/>
          <w:sz w:val="24"/>
          <w:szCs w:val="24"/>
        </w:rPr>
        <w:t xml:space="preserve">Профсоюзная организации работников дошкольных учреждений </w:t>
      </w:r>
      <w:proofErr w:type="spellStart"/>
      <w:r w:rsidRPr="003670EF">
        <w:rPr>
          <w:rFonts w:ascii="Times New Roman" w:hAnsi="Times New Roman"/>
          <w:b/>
          <w:color w:val="00B050"/>
          <w:sz w:val="24"/>
          <w:szCs w:val="24"/>
        </w:rPr>
        <w:t>Альметьевского</w:t>
      </w:r>
      <w:proofErr w:type="spellEnd"/>
      <w:r w:rsidRPr="003670EF">
        <w:rPr>
          <w:rFonts w:ascii="Times New Roman" w:hAnsi="Times New Roman"/>
          <w:b/>
          <w:color w:val="00B050"/>
          <w:sz w:val="24"/>
          <w:szCs w:val="24"/>
        </w:rPr>
        <w:t xml:space="preserve"> района и города Альметьевска – Совет профсоюзных организации дошкольных учреждений образования</w:t>
      </w:r>
    </w:p>
    <w:p w:rsidR="009446D0" w:rsidRPr="003670EF" w:rsidRDefault="009446D0" w:rsidP="009446D0">
      <w:pPr>
        <w:pStyle w:val="af"/>
        <w:jc w:val="center"/>
        <w:rPr>
          <w:rFonts w:ascii="Times New Roman" w:hAnsi="Times New Roman"/>
          <w:color w:val="00B050"/>
          <w:sz w:val="24"/>
          <w:szCs w:val="24"/>
        </w:rPr>
      </w:pPr>
    </w:p>
    <w:p w:rsidR="009446D0" w:rsidRPr="003670EF" w:rsidRDefault="009446D0" w:rsidP="009446D0">
      <w:pPr>
        <w:pStyle w:val="af"/>
        <w:jc w:val="center"/>
        <w:rPr>
          <w:rFonts w:ascii="Times New Roman" w:hAnsi="Times New Roman"/>
          <w:b/>
          <w:color w:val="00B050"/>
          <w:sz w:val="24"/>
          <w:szCs w:val="24"/>
        </w:rPr>
      </w:pPr>
      <w:proofErr w:type="spellStart"/>
      <w:r w:rsidRPr="003670EF">
        <w:rPr>
          <w:rFonts w:ascii="Times New Roman" w:hAnsi="Times New Roman"/>
          <w:b/>
          <w:color w:val="00B050"/>
          <w:sz w:val="24"/>
          <w:szCs w:val="24"/>
        </w:rPr>
        <w:t>Альметьевская</w:t>
      </w:r>
      <w:proofErr w:type="spellEnd"/>
      <w:r w:rsidRPr="003670EF">
        <w:rPr>
          <w:rFonts w:ascii="Times New Roman" w:hAnsi="Times New Roman"/>
          <w:b/>
          <w:color w:val="00B050"/>
          <w:sz w:val="24"/>
          <w:szCs w:val="24"/>
        </w:rPr>
        <w:t xml:space="preserve"> территориальная организации профсоюза работников народного образования и науки – Совет профсоюзных организации учреждений образования</w:t>
      </w:r>
    </w:p>
    <w:p w:rsidR="009446D0" w:rsidRDefault="009446D0" w:rsidP="009446D0"/>
    <w:p w:rsidR="009446D0" w:rsidRPr="0088674D" w:rsidRDefault="009446D0" w:rsidP="009446D0"/>
    <w:p w:rsidR="009446D0" w:rsidRDefault="009446D0" w:rsidP="009446D0"/>
    <w:p w:rsidR="009446D0" w:rsidRDefault="009446D0" w:rsidP="009446D0">
      <w:r>
        <w:rPr>
          <w:noProof/>
        </w:rPr>
        <w:drawing>
          <wp:inline distT="0" distB="0" distL="0" distR="0">
            <wp:extent cx="3145134" cy="1235946"/>
            <wp:effectExtent l="0" t="0" r="0" b="0"/>
            <wp:docPr id="2" name="Рисунок 1" descr="godpravku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pravkult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5237" cy="1235987"/>
                    </a:xfrm>
                    <a:prstGeom prst="rect">
                      <a:avLst/>
                    </a:prstGeom>
                    <a:noFill/>
                    <a:ln>
                      <a:noFill/>
                    </a:ln>
                  </pic:spPr>
                </pic:pic>
              </a:graphicData>
            </a:graphic>
          </wp:inline>
        </w:drawing>
      </w:r>
    </w:p>
    <w:p w:rsidR="009446D0" w:rsidRDefault="009446D0" w:rsidP="009446D0"/>
    <w:p w:rsidR="009446D0" w:rsidRPr="009446D0" w:rsidRDefault="009446D0" w:rsidP="009446D0">
      <w:pPr>
        <w:widowControl w:val="0"/>
        <w:autoSpaceDE w:val="0"/>
        <w:autoSpaceDN w:val="0"/>
        <w:adjustRightInd w:val="0"/>
        <w:spacing w:after="0" w:line="240" w:lineRule="auto"/>
        <w:jc w:val="center"/>
        <w:rPr>
          <w:rFonts w:ascii="Times New Roman" w:hAnsi="Times New Roman"/>
          <w:b/>
          <w:i/>
          <w:color w:val="0070C0"/>
          <w:sz w:val="48"/>
          <w:szCs w:val="48"/>
        </w:rPr>
      </w:pPr>
      <w:r w:rsidRPr="009446D0">
        <w:rPr>
          <w:rFonts w:ascii="Times New Roman" w:hAnsi="Times New Roman"/>
          <w:b/>
          <w:i/>
          <w:color w:val="0070C0"/>
          <w:sz w:val="48"/>
          <w:szCs w:val="48"/>
        </w:rPr>
        <w:t>Методические рекомендации                                         по приему на работу, изменений трудового договора</w:t>
      </w:r>
    </w:p>
    <w:p w:rsidR="009446D0" w:rsidRDefault="009446D0" w:rsidP="009446D0"/>
    <w:p w:rsidR="009446D0" w:rsidRDefault="009446D0" w:rsidP="009446D0"/>
    <w:p w:rsidR="009446D0" w:rsidRPr="003670EF" w:rsidRDefault="009446D0" w:rsidP="009446D0">
      <w:pPr>
        <w:jc w:val="center"/>
        <w:rPr>
          <w:b/>
          <w:color w:val="00B050"/>
          <w:sz w:val="28"/>
          <w:szCs w:val="28"/>
        </w:rPr>
      </w:pPr>
      <w:r w:rsidRPr="003670EF">
        <w:rPr>
          <w:b/>
          <w:color w:val="00B050"/>
          <w:sz w:val="28"/>
          <w:szCs w:val="28"/>
        </w:rPr>
        <w:t>СБОРНИК НОРМАТИВНЫХ ПРАВОВЫХ АКТОВ</w:t>
      </w:r>
    </w:p>
    <w:p w:rsidR="009446D0" w:rsidRPr="003670EF" w:rsidRDefault="009446D0" w:rsidP="009446D0">
      <w:pPr>
        <w:jc w:val="center"/>
        <w:rPr>
          <w:b/>
          <w:color w:val="00B050"/>
          <w:sz w:val="28"/>
          <w:szCs w:val="28"/>
        </w:rPr>
      </w:pPr>
      <w:r w:rsidRPr="003670EF">
        <w:rPr>
          <w:b/>
          <w:color w:val="00B050"/>
          <w:sz w:val="28"/>
          <w:szCs w:val="28"/>
        </w:rPr>
        <w:t>С КОММЕНТАРИЯМИ</w:t>
      </w:r>
      <w:r w:rsidR="001B0266">
        <w:rPr>
          <w:b/>
          <w:color w:val="00B050"/>
          <w:sz w:val="28"/>
          <w:szCs w:val="28"/>
        </w:rPr>
        <w:t xml:space="preserve">    ( часть 1) </w:t>
      </w:r>
    </w:p>
    <w:p w:rsidR="009446D0" w:rsidRDefault="009446D0" w:rsidP="009446D0">
      <w:pPr>
        <w:spacing w:line="360" w:lineRule="auto"/>
        <w:jc w:val="center"/>
        <w:rPr>
          <w:sz w:val="28"/>
          <w:szCs w:val="28"/>
        </w:rPr>
      </w:pPr>
    </w:p>
    <w:p w:rsidR="009446D0" w:rsidRDefault="009446D0" w:rsidP="009446D0">
      <w:pPr>
        <w:spacing w:line="360" w:lineRule="auto"/>
        <w:jc w:val="center"/>
        <w:rPr>
          <w:sz w:val="28"/>
          <w:szCs w:val="28"/>
        </w:rPr>
      </w:pPr>
    </w:p>
    <w:p w:rsidR="009446D0" w:rsidRDefault="009446D0" w:rsidP="009446D0">
      <w:pPr>
        <w:spacing w:line="360" w:lineRule="auto"/>
        <w:jc w:val="center"/>
        <w:rPr>
          <w:b/>
          <w:color w:val="C00000"/>
          <w:sz w:val="28"/>
          <w:szCs w:val="28"/>
        </w:rPr>
      </w:pPr>
      <w:r w:rsidRPr="003670EF">
        <w:rPr>
          <w:b/>
          <w:color w:val="C00000"/>
          <w:sz w:val="28"/>
          <w:szCs w:val="28"/>
        </w:rPr>
        <w:t>Альметьевск, 2016 г.</w:t>
      </w:r>
    </w:p>
    <w:p w:rsidR="009446D0" w:rsidRPr="003670EF" w:rsidRDefault="009446D0" w:rsidP="009446D0">
      <w:pPr>
        <w:spacing w:line="360" w:lineRule="auto"/>
        <w:jc w:val="center"/>
        <w:rPr>
          <w:b/>
          <w:color w:val="C00000"/>
          <w:sz w:val="28"/>
          <w:szCs w:val="28"/>
        </w:rPr>
      </w:pPr>
    </w:p>
    <w:p w:rsidR="00197FA3" w:rsidRPr="00197FA3" w:rsidRDefault="00197FA3" w:rsidP="00197FA3">
      <w:pPr>
        <w:spacing w:after="0" w:line="240" w:lineRule="auto"/>
        <w:ind w:firstLine="709"/>
        <w:jc w:val="center"/>
        <w:rPr>
          <w:rFonts w:ascii="Times New Roman" w:eastAsia="Calibri" w:hAnsi="Times New Roman"/>
          <w:sz w:val="24"/>
          <w:szCs w:val="24"/>
          <w:lang w:eastAsia="en-US"/>
        </w:rPr>
      </w:pPr>
      <w:r w:rsidRPr="00197FA3">
        <w:rPr>
          <w:rFonts w:ascii="Times New Roman" w:eastAsia="Calibri" w:hAnsi="Times New Roman"/>
          <w:sz w:val="24"/>
          <w:szCs w:val="24"/>
          <w:lang w:eastAsia="en-US"/>
        </w:rPr>
        <w:lastRenderedPageBreak/>
        <w:t>Уважаемые коллеги!!!</w:t>
      </w:r>
    </w:p>
    <w:p w:rsidR="00197FA3" w:rsidRPr="00197FA3" w:rsidRDefault="00197FA3" w:rsidP="00197FA3">
      <w:pPr>
        <w:spacing w:after="0" w:line="240" w:lineRule="auto"/>
        <w:ind w:firstLine="709"/>
        <w:jc w:val="center"/>
        <w:rPr>
          <w:rFonts w:ascii="Times New Roman" w:eastAsia="Calibri" w:hAnsi="Times New Roman"/>
          <w:sz w:val="24"/>
          <w:szCs w:val="24"/>
          <w:lang w:eastAsia="en-US"/>
        </w:rPr>
      </w:pPr>
    </w:p>
    <w:p w:rsidR="00197FA3" w:rsidRPr="00197FA3" w:rsidRDefault="00197FA3" w:rsidP="00197FA3">
      <w:pPr>
        <w:spacing w:after="0" w:line="240" w:lineRule="auto"/>
        <w:ind w:firstLine="567"/>
        <w:jc w:val="both"/>
        <w:rPr>
          <w:rFonts w:ascii="Times New Roman" w:eastAsia="Calibri" w:hAnsi="Times New Roman"/>
          <w:sz w:val="24"/>
          <w:szCs w:val="24"/>
          <w:lang w:eastAsia="en-US"/>
        </w:rPr>
      </w:pPr>
      <w:r w:rsidRPr="00197FA3">
        <w:rPr>
          <w:rFonts w:ascii="Times New Roman" w:eastAsia="Calibri" w:hAnsi="Times New Roman"/>
          <w:sz w:val="24"/>
          <w:szCs w:val="24"/>
          <w:lang w:eastAsia="en-US"/>
        </w:rPr>
        <w:t>Методические рекомендаци</w:t>
      </w:r>
      <w:r>
        <w:rPr>
          <w:rFonts w:ascii="Times New Roman" w:eastAsia="Calibri" w:hAnsi="Times New Roman"/>
          <w:sz w:val="24"/>
          <w:szCs w:val="24"/>
          <w:lang w:eastAsia="en-US"/>
        </w:rPr>
        <w:t xml:space="preserve">и </w:t>
      </w:r>
      <w:r w:rsidRPr="00197FA3">
        <w:rPr>
          <w:rFonts w:ascii="Times New Roman" w:eastAsia="Calibri" w:hAnsi="Times New Roman"/>
          <w:sz w:val="24"/>
          <w:szCs w:val="24"/>
          <w:lang w:eastAsia="en-US"/>
        </w:rPr>
        <w:t xml:space="preserve"> по приему на работу и изменение трудового договора, по расторжению  трудового договора и проекты трудовых договоров подготовлены правовым инспектором </w:t>
      </w:r>
      <w:proofErr w:type="spellStart"/>
      <w:r w:rsidR="003318D5">
        <w:rPr>
          <w:rFonts w:ascii="Times New Roman" w:eastAsia="Calibri" w:hAnsi="Times New Roman"/>
          <w:sz w:val="24"/>
          <w:szCs w:val="24"/>
          <w:lang w:eastAsia="en-US"/>
        </w:rPr>
        <w:t>Альметьевской</w:t>
      </w:r>
      <w:proofErr w:type="spellEnd"/>
      <w:r w:rsidR="003318D5">
        <w:rPr>
          <w:rFonts w:ascii="Times New Roman" w:eastAsia="Calibri" w:hAnsi="Times New Roman"/>
          <w:sz w:val="24"/>
          <w:szCs w:val="24"/>
          <w:lang w:eastAsia="en-US"/>
        </w:rPr>
        <w:t xml:space="preserve"> территориальной организацией Общероссийского Профсоюза Образования  </w:t>
      </w:r>
      <w:proofErr w:type="spellStart"/>
      <w:r w:rsidRPr="00197FA3">
        <w:rPr>
          <w:rFonts w:ascii="Times New Roman" w:eastAsia="Calibri" w:hAnsi="Times New Roman"/>
          <w:sz w:val="24"/>
          <w:szCs w:val="24"/>
          <w:lang w:eastAsia="en-US"/>
        </w:rPr>
        <w:t>Мушаковой</w:t>
      </w:r>
      <w:proofErr w:type="spellEnd"/>
      <w:r w:rsidRPr="00197FA3">
        <w:rPr>
          <w:rFonts w:ascii="Times New Roman" w:eastAsia="Calibri" w:hAnsi="Times New Roman"/>
          <w:sz w:val="24"/>
          <w:szCs w:val="24"/>
          <w:lang w:eastAsia="en-US"/>
        </w:rPr>
        <w:t xml:space="preserve"> Г.Р.,  в целях оказания практической помощи</w:t>
      </w:r>
      <w:r w:rsidR="003318D5">
        <w:rPr>
          <w:rFonts w:ascii="Times New Roman" w:eastAsia="Calibri" w:hAnsi="Times New Roman"/>
          <w:sz w:val="24"/>
          <w:szCs w:val="24"/>
          <w:lang w:eastAsia="en-US"/>
        </w:rPr>
        <w:t xml:space="preserve"> руководителям образовательных учреждений,</w:t>
      </w:r>
      <w:r w:rsidRPr="00197FA3">
        <w:rPr>
          <w:rFonts w:ascii="Times New Roman" w:eastAsia="Calibri" w:hAnsi="Times New Roman"/>
          <w:sz w:val="24"/>
          <w:szCs w:val="24"/>
          <w:lang w:eastAsia="en-US"/>
        </w:rPr>
        <w:t xml:space="preserve"> председателям</w:t>
      </w:r>
      <w:r w:rsidR="003318D5">
        <w:rPr>
          <w:rFonts w:ascii="Times New Roman" w:eastAsia="Calibri" w:hAnsi="Times New Roman"/>
          <w:sz w:val="24"/>
          <w:szCs w:val="24"/>
          <w:lang w:eastAsia="en-US"/>
        </w:rPr>
        <w:t xml:space="preserve"> первичных профсоюзных организации и специалистам </w:t>
      </w:r>
      <w:r w:rsidRPr="00197FA3">
        <w:rPr>
          <w:rFonts w:ascii="Times New Roman" w:eastAsia="Calibri" w:hAnsi="Times New Roman"/>
          <w:sz w:val="24"/>
          <w:szCs w:val="24"/>
          <w:lang w:eastAsia="en-US"/>
        </w:rPr>
        <w:t>учреждений</w:t>
      </w:r>
      <w:r w:rsidR="003318D5">
        <w:rPr>
          <w:rFonts w:ascii="Times New Roman" w:eastAsia="Calibri" w:hAnsi="Times New Roman"/>
          <w:sz w:val="24"/>
          <w:szCs w:val="24"/>
          <w:lang w:eastAsia="en-US"/>
        </w:rPr>
        <w:t xml:space="preserve"> образования</w:t>
      </w:r>
      <w:r w:rsidRPr="00197FA3">
        <w:rPr>
          <w:rFonts w:ascii="Times New Roman" w:eastAsia="Calibri" w:hAnsi="Times New Roman"/>
          <w:sz w:val="24"/>
          <w:szCs w:val="24"/>
          <w:lang w:eastAsia="en-US"/>
        </w:rPr>
        <w:t xml:space="preserve">, ведущим кадровое делопроизводство. </w:t>
      </w:r>
    </w:p>
    <w:p w:rsidR="00197FA3" w:rsidRPr="00197FA3" w:rsidRDefault="00197FA3" w:rsidP="00197FA3">
      <w:pPr>
        <w:ind w:firstLine="567"/>
        <w:contextualSpacing/>
        <w:jc w:val="both"/>
        <w:rPr>
          <w:rFonts w:ascii="Times New Roman" w:eastAsia="Times New Roman" w:hAnsi="Times New Roman"/>
          <w:sz w:val="24"/>
          <w:szCs w:val="24"/>
        </w:rPr>
      </w:pPr>
      <w:r w:rsidRPr="00197FA3">
        <w:rPr>
          <w:rFonts w:ascii="Times New Roman" w:eastAsia="Times New Roman" w:hAnsi="Times New Roman"/>
          <w:sz w:val="24"/>
          <w:szCs w:val="24"/>
        </w:rPr>
        <w:t xml:space="preserve">В </w:t>
      </w:r>
      <w:r>
        <w:rPr>
          <w:rFonts w:ascii="Times New Roman" w:eastAsia="Times New Roman" w:hAnsi="Times New Roman"/>
          <w:sz w:val="24"/>
          <w:szCs w:val="24"/>
        </w:rPr>
        <w:t>методические рекомендации</w:t>
      </w:r>
      <w:r w:rsidRPr="00197FA3">
        <w:rPr>
          <w:rFonts w:ascii="Times New Roman" w:eastAsia="Times New Roman" w:hAnsi="Times New Roman"/>
          <w:sz w:val="24"/>
          <w:szCs w:val="24"/>
        </w:rPr>
        <w:t xml:space="preserve"> включены нормыТрудового кодекса РФ, Кодекса об административных правонарушениях РФ, Федерального закона «Об образовании» от 29.12.2012г. №273, Федерального закона «О персональных данных» от 27.07.2006г. №152-ФЗ, постановлений Правительства и Минтруда РФ, приказов </w:t>
      </w:r>
      <w:proofErr w:type="spellStart"/>
      <w:r w:rsidRPr="00197FA3">
        <w:rPr>
          <w:rFonts w:ascii="Times New Roman" w:eastAsia="Times New Roman" w:hAnsi="Times New Roman"/>
          <w:sz w:val="24"/>
          <w:szCs w:val="24"/>
        </w:rPr>
        <w:t>Минздравсоцразвития</w:t>
      </w:r>
      <w:proofErr w:type="spellEnd"/>
      <w:r w:rsidRPr="00197FA3">
        <w:rPr>
          <w:rFonts w:ascii="Times New Roman" w:eastAsia="Times New Roman" w:hAnsi="Times New Roman"/>
          <w:sz w:val="24"/>
          <w:szCs w:val="24"/>
        </w:rPr>
        <w:t xml:space="preserve"> и </w:t>
      </w:r>
      <w:proofErr w:type="spellStart"/>
      <w:r w:rsidRPr="00197FA3">
        <w:rPr>
          <w:rFonts w:ascii="Times New Roman" w:eastAsia="Times New Roman" w:hAnsi="Times New Roman"/>
          <w:sz w:val="24"/>
          <w:szCs w:val="24"/>
        </w:rPr>
        <w:t>Минобрнауки</w:t>
      </w:r>
      <w:proofErr w:type="spellEnd"/>
      <w:r w:rsidRPr="00197FA3">
        <w:rPr>
          <w:rFonts w:ascii="Times New Roman" w:eastAsia="Times New Roman" w:hAnsi="Times New Roman"/>
          <w:sz w:val="24"/>
          <w:szCs w:val="24"/>
        </w:rPr>
        <w:t xml:space="preserve"> РФ, регламентирующие порядок приема на работу педагогических работников и иных работников, условия и порядок внесения изменений в трудовой договор</w:t>
      </w:r>
      <w:r>
        <w:rPr>
          <w:rFonts w:ascii="Times New Roman" w:eastAsia="Times New Roman" w:hAnsi="Times New Roman"/>
          <w:sz w:val="24"/>
          <w:szCs w:val="24"/>
        </w:rPr>
        <w:t xml:space="preserve">, </w:t>
      </w:r>
      <w:r w:rsidRPr="00197FA3">
        <w:rPr>
          <w:rFonts w:ascii="Times New Roman" w:eastAsia="Times New Roman" w:hAnsi="Times New Roman"/>
          <w:sz w:val="24"/>
          <w:szCs w:val="24"/>
        </w:rPr>
        <w:t xml:space="preserve">и расторжения трудового договора, с учетом специфики педагогической деятельности. </w:t>
      </w:r>
    </w:p>
    <w:p w:rsidR="00197FA3" w:rsidRPr="00197FA3" w:rsidRDefault="00197FA3" w:rsidP="00197FA3">
      <w:pPr>
        <w:ind w:firstLine="567"/>
        <w:contextualSpacing/>
        <w:jc w:val="both"/>
        <w:rPr>
          <w:rFonts w:ascii="Times New Roman" w:eastAsia="Times New Roman" w:hAnsi="Times New Roman"/>
          <w:sz w:val="24"/>
          <w:szCs w:val="24"/>
        </w:rPr>
      </w:pPr>
      <w:r w:rsidRPr="00197FA3">
        <w:rPr>
          <w:rFonts w:ascii="Times New Roman" w:eastAsia="Times New Roman" w:hAnsi="Times New Roman"/>
          <w:sz w:val="24"/>
          <w:szCs w:val="24"/>
        </w:rPr>
        <w:t xml:space="preserve">Методические рекомендации состоят из 3 частей: </w:t>
      </w:r>
    </w:p>
    <w:p w:rsidR="00197FA3" w:rsidRPr="00197FA3" w:rsidRDefault="00197FA3" w:rsidP="00197FA3">
      <w:pPr>
        <w:numPr>
          <w:ilvl w:val="0"/>
          <w:numId w:val="28"/>
        </w:numPr>
        <w:spacing w:after="0" w:line="240" w:lineRule="auto"/>
        <w:contextualSpacing/>
        <w:jc w:val="both"/>
        <w:rPr>
          <w:rFonts w:ascii="Times New Roman" w:eastAsia="Times New Roman" w:hAnsi="Times New Roman"/>
          <w:sz w:val="24"/>
          <w:szCs w:val="24"/>
        </w:rPr>
      </w:pPr>
      <w:r w:rsidRPr="00197FA3">
        <w:rPr>
          <w:rFonts w:ascii="Times New Roman" w:eastAsia="Times New Roman" w:hAnsi="Times New Roman"/>
          <w:sz w:val="24"/>
          <w:szCs w:val="24"/>
        </w:rPr>
        <w:t xml:space="preserve"> Методические рекомендации по приему на работу и изменение трудового договора (часть 1);</w:t>
      </w:r>
    </w:p>
    <w:p w:rsidR="00197FA3" w:rsidRPr="00197FA3" w:rsidRDefault="00197FA3" w:rsidP="00197FA3">
      <w:pPr>
        <w:numPr>
          <w:ilvl w:val="0"/>
          <w:numId w:val="28"/>
        </w:numPr>
        <w:spacing w:after="0" w:line="240" w:lineRule="auto"/>
        <w:contextualSpacing/>
        <w:jc w:val="both"/>
        <w:rPr>
          <w:rFonts w:ascii="Times New Roman" w:eastAsia="Times New Roman" w:hAnsi="Times New Roman"/>
          <w:sz w:val="24"/>
          <w:szCs w:val="24"/>
        </w:rPr>
      </w:pPr>
      <w:r w:rsidRPr="00197FA3">
        <w:rPr>
          <w:rFonts w:ascii="Times New Roman" w:eastAsia="Times New Roman" w:hAnsi="Times New Roman"/>
          <w:sz w:val="24"/>
          <w:szCs w:val="24"/>
        </w:rPr>
        <w:t>Проекты трудовых договоров (часть 2)</w:t>
      </w:r>
      <w:r w:rsidRPr="00197FA3">
        <w:rPr>
          <w:rFonts w:ascii="Times New Roman" w:eastAsia="Times New Roman" w:hAnsi="Times New Roman"/>
          <w:sz w:val="24"/>
          <w:szCs w:val="24"/>
          <w:lang w:val="en-US"/>
        </w:rPr>
        <w:t>;</w:t>
      </w:r>
    </w:p>
    <w:p w:rsidR="00197FA3" w:rsidRPr="00197FA3" w:rsidRDefault="00197FA3" w:rsidP="00197FA3">
      <w:pPr>
        <w:numPr>
          <w:ilvl w:val="0"/>
          <w:numId w:val="28"/>
        </w:numPr>
        <w:spacing w:after="0" w:line="240" w:lineRule="auto"/>
        <w:contextualSpacing/>
        <w:jc w:val="both"/>
        <w:rPr>
          <w:rFonts w:ascii="Times New Roman" w:eastAsia="Times New Roman" w:hAnsi="Times New Roman"/>
          <w:sz w:val="24"/>
          <w:szCs w:val="24"/>
        </w:rPr>
      </w:pPr>
      <w:r w:rsidRPr="00197FA3">
        <w:rPr>
          <w:rFonts w:ascii="Times New Roman" w:eastAsia="Times New Roman" w:hAnsi="Times New Roman"/>
          <w:sz w:val="24"/>
          <w:szCs w:val="24"/>
        </w:rPr>
        <w:t>Методические рекомендации по расторжению трудового договора (часть 3).</w:t>
      </w:r>
    </w:p>
    <w:p w:rsidR="00197FA3" w:rsidRPr="00197FA3" w:rsidRDefault="00197FA3" w:rsidP="00197FA3">
      <w:pPr>
        <w:ind w:firstLine="567"/>
        <w:contextualSpacing/>
        <w:jc w:val="both"/>
        <w:rPr>
          <w:rFonts w:ascii="Times New Roman" w:eastAsia="Times New Roman" w:hAnsi="Times New Roman"/>
          <w:sz w:val="24"/>
          <w:szCs w:val="24"/>
        </w:rPr>
      </w:pPr>
    </w:p>
    <w:p w:rsidR="00197FA3" w:rsidRPr="00197FA3" w:rsidRDefault="00197FA3" w:rsidP="00197FA3">
      <w:pPr>
        <w:ind w:firstLine="567"/>
        <w:contextualSpacing/>
        <w:jc w:val="both"/>
        <w:rPr>
          <w:rFonts w:ascii="Times New Roman" w:eastAsia="Times New Roman" w:hAnsi="Times New Roman"/>
          <w:sz w:val="24"/>
          <w:szCs w:val="24"/>
        </w:rPr>
      </w:pPr>
      <w:r w:rsidRPr="00197FA3">
        <w:rPr>
          <w:rFonts w:ascii="Times New Roman" w:eastAsia="Times New Roman" w:hAnsi="Times New Roman"/>
          <w:sz w:val="24"/>
          <w:szCs w:val="24"/>
        </w:rPr>
        <w:t xml:space="preserve">  Надеемся, что методические рекомендации будут полезны в практической деятельности и способствовать грамотному ведению кадрового делопроизводства в учреждениях</w:t>
      </w:r>
      <w:r w:rsidR="003318D5">
        <w:rPr>
          <w:rFonts w:ascii="Times New Roman" w:eastAsia="Times New Roman" w:hAnsi="Times New Roman"/>
          <w:sz w:val="24"/>
          <w:szCs w:val="24"/>
        </w:rPr>
        <w:t xml:space="preserve"> образования</w:t>
      </w:r>
      <w:r w:rsidRPr="00197FA3">
        <w:rPr>
          <w:rFonts w:ascii="Times New Roman" w:eastAsia="Times New Roman" w:hAnsi="Times New Roman"/>
          <w:sz w:val="24"/>
          <w:szCs w:val="24"/>
        </w:rPr>
        <w:t xml:space="preserve">.  </w:t>
      </w:r>
    </w:p>
    <w:p w:rsidR="00197FA3" w:rsidRPr="00197FA3" w:rsidRDefault="00197FA3" w:rsidP="00197FA3">
      <w:pPr>
        <w:ind w:firstLine="567"/>
        <w:contextualSpacing/>
        <w:jc w:val="both"/>
        <w:rPr>
          <w:rFonts w:ascii="Times New Roman" w:eastAsia="Times New Roman" w:hAnsi="Times New Roman"/>
          <w:b/>
          <w:i/>
          <w:sz w:val="24"/>
          <w:szCs w:val="24"/>
        </w:rPr>
      </w:pPr>
    </w:p>
    <w:p w:rsidR="00197FA3" w:rsidRPr="00197FA3" w:rsidRDefault="00197FA3" w:rsidP="00197FA3">
      <w:pPr>
        <w:spacing w:after="0" w:line="240" w:lineRule="auto"/>
        <w:ind w:firstLine="709"/>
        <w:jc w:val="center"/>
        <w:rPr>
          <w:rFonts w:ascii="Times New Roman" w:eastAsia="Calibri" w:hAnsi="Times New Roman"/>
          <w:b/>
          <w:i/>
          <w:sz w:val="56"/>
          <w:szCs w:val="56"/>
          <w:lang w:eastAsia="en-US"/>
        </w:rPr>
      </w:pPr>
    </w:p>
    <w:p w:rsidR="00197FA3" w:rsidRPr="00197FA3" w:rsidRDefault="00197FA3" w:rsidP="00197FA3">
      <w:pPr>
        <w:spacing w:after="0" w:line="240" w:lineRule="auto"/>
        <w:ind w:firstLine="709"/>
        <w:jc w:val="center"/>
        <w:rPr>
          <w:rFonts w:ascii="Times New Roman" w:eastAsia="Calibri" w:hAnsi="Times New Roman"/>
          <w:b/>
          <w:i/>
          <w:sz w:val="24"/>
          <w:szCs w:val="24"/>
          <w:lang w:eastAsia="en-US"/>
        </w:rPr>
      </w:pPr>
    </w:p>
    <w:p w:rsidR="00197FA3" w:rsidRPr="00197FA3" w:rsidRDefault="00197FA3" w:rsidP="00197FA3">
      <w:pPr>
        <w:spacing w:after="0" w:line="240" w:lineRule="auto"/>
        <w:ind w:firstLine="284"/>
        <w:jc w:val="both"/>
        <w:rPr>
          <w:rFonts w:ascii="Times New Roman" w:eastAsia="Calibri" w:hAnsi="Times New Roman"/>
          <w:noProof/>
          <w:sz w:val="24"/>
          <w:szCs w:val="24"/>
        </w:rPr>
      </w:pPr>
      <w:r w:rsidRPr="00197FA3">
        <w:rPr>
          <w:rFonts w:ascii="Times New Roman" w:eastAsia="Calibri" w:hAnsi="Times New Roman"/>
          <w:noProof/>
          <w:sz w:val="24"/>
          <w:szCs w:val="24"/>
        </w:rPr>
        <w:t xml:space="preserve">Председатель Профсоюзной организации </w:t>
      </w:r>
    </w:p>
    <w:p w:rsidR="00197FA3" w:rsidRPr="00197FA3" w:rsidRDefault="00197FA3" w:rsidP="00197FA3">
      <w:pPr>
        <w:spacing w:after="0" w:line="240" w:lineRule="auto"/>
        <w:ind w:firstLine="284"/>
        <w:jc w:val="both"/>
        <w:rPr>
          <w:rFonts w:ascii="Times New Roman" w:eastAsia="Calibri" w:hAnsi="Times New Roman"/>
          <w:noProof/>
          <w:sz w:val="24"/>
          <w:szCs w:val="24"/>
        </w:rPr>
      </w:pPr>
      <w:r w:rsidRPr="00197FA3">
        <w:rPr>
          <w:rFonts w:ascii="Times New Roman" w:eastAsia="Calibri" w:hAnsi="Times New Roman"/>
          <w:noProof/>
          <w:sz w:val="24"/>
          <w:szCs w:val="24"/>
        </w:rPr>
        <w:t xml:space="preserve">работников дошкольных учреждений </w:t>
      </w:r>
    </w:p>
    <w:p w:rsidR="00197FA3" w:rsidRPr="00197FA3" w:rsidRDefault="00197FA3" w:rsidP="00197FA3">
      <w:pPr>
        <w:spacing w:after="0" w:line="240" w:lineRule="auto"/>
        <w:ind w:firstLine="284"/>
        <w:jc w:val="both"/>
        <w:rPr>
          <w:rFonts w:ascii="Times New Roman" w:eastAsia="Calibri" w:hAnsi="Times New Roman"/>
          <w:noProof/>
          <w:sz w:val="24"/>
          <w:szCs w:val="24"/>
        </w:rPr>
      </w:pPr>
      <w:r w:rsidRPr="00197FA3">
        <w:rPr>
          <w:rFonts w:ascii="Times New Roman" w:eastAsia="Calibri" w:hAnsi="Times New Roman"/>
          <w:noProof/>
          <w:sz w:val="24"/>
          <w:szCs w:val="24"/>
        </w:rPr>
        <w:t xml:space="preserve">Альметьевского района и г. Альметьевск                                               Каяшева Т.М.      </w:t>
      </w:r>
    </w:p>
    <w:p w:rsidR="00197FA3" w:rsidRPr="00197FA3" w:rsidRDefault="00197FA3" w:rsidP="00197FA3">
      <w:pPr>
        <w:spacing w:after="0" w:line="240" w:lineRule="auto"/>
        <w:ind w:firstLine="284"/>
        <w:jc w:val="both"/>
        <w:rPr>
          <w:rFonts w:ascii="Times New Roman" w:eastAsia="Calibri" w:hAnsi="Times New Roman"/>
          <w:noProof/>
          <w:sz w:val="24"/>
          <w:szCs w:val="24"/>
        </w:rPr>
      </w:pPr>
    </w:p>
    <w:p w:rsidR="00197FA3" w:rsidRPr="00197FA3" w:rsidRDefault="00197FA3" w:rsidP="00197FA3">
      <w:pPr>
        <w:spacing w:after="0" w:line="240" w:lineRule="auto"/>
        <w:ind w:firstLine="284"/>
        <w:jc w:val="both"/>
        <w:rPr>
          <w:rFonts w:ascii="Times New Roman" w:eastAsia="Calibri" w:hAnsi="Times New Roman"/>
          <w:noProof/>
          <w:sz w:val="24"/>
          <w:szCs w:val="24"/>
        </w:rPr>
      </w:pPr>
    </w:p>
    <w:p w:rsidR="00197FA3" w:rsidRPr="00197FA3" w:rsidRDefault="00197FA3" w:rsidP="00197FA3">
      <w:pPr>
        <w:spacing w:after="0" w:line="240" w:lineRule="auto"/>
        <w:ind w:firstLine="284"/>
        <w:jc w:val="both"/>
        <w:rPr>
          <w:rFonts w:ascii="Times New Roman" w:eastAsia="Calibri" w:hAnsi="Times New Roman"/>
          <w:noProof/>
          <w:sz w:val="24"/>
          <w:szCs w:val="24"/>
        </w:rPr>
      </w:pPr>
      <w:r w:rsidRPr="00197FA3">
        <w:rPr>
          <w:rFonts w:ascii="Times New Roman" w:eastAsia="Calibri" w:hAnsi="Times New Roman"/>
          <w:noProof/>
          <w:sz w:val="24"/>
          <w:szCs w:val="24"/>
        </w:rPr>
        <w:t xml:space="preserve">  Председатель Альметьевской территориальной организации</w:t>
      </w:r>
    </w:p>
    <w:p w:rsidR="00197FA3" w:rsidRPr="00197FA3" w:rsidRDefault="00197FA3" w:rsidP="00197FA3">
      <w:pPr>
        <w:spacing w:after="0" w:line="240" w:lineRule="auto"/>
        <w:ind w:firstLine="284"/>
        <w:jc w:val="both"/>
        <w:rPr>
          <w:rFonts w:ascii="Times New Roman" w:eastAsia="Calibri" w:hAnsi="Times New Roman"/>
          <w:noProof/>
          <w:sz w:val="24"/>
          <w:szCs w:val="24"/>
        </w:rPr>
      </w:pPr>
      <w:r w:rsidRPr="00197FA3">
        <w:rPr>
          <w:rFonts w:ascii="Times New Roman" w:eastAsia="Calibri" w:hAnsi="Times New Roman"/>
          <w:noProof/>
          <w:sz w:val="24"/>
          <w:szCs w:val="24"/>
        </w:rPr>
        <w:t xml:space="preserve"> профсоюза работников образования и  науки                                   Хайрутдинов А.Х.</w:t>
      </w:r>
    </w:p>
    <w:p w:rsidR="00197FA3" w:rsidRPr="00197FA3" w:rsidRDefault="00197FA3" w:rsidP="00197FA3">
      <w:pPr>
        <w:spacing w:after="0" w:line="240" w:lineRule="auto"/>
        <w:ind w:firstLine="284"/>
        <w:jc w:val="both"/>
        <w:rPr>
          <w:rFonts w:ascii="Times New Roman" w:eastAsia="Calibri" w:hAnsi="Times New Roman"/>
          <w:noProof/>
          <w:sz w:val="24"/>
          <w:szCs w:val="24"/>
        </w:rPr>
      </w:pPr>
    </w:p>
    <w:p w:rsidR="00197FA3" w:rsidRPr="00197FA3" w:rsidRDefault="00197FA3" w:rsidP="00197FA3">
      <w:pPr>
        <w:spacing w:after="0" w:line="240" w:lineRule="auto"/>
        <w:ind w:firstLine="284"/>
        <w:jc w:val="both"/>
        <w:rPr>
          <w:rFonts w:ascii="Times New Roman" w:eastAsia="Calibri" w:hAnsi="Times New Roman"/>
          <w:noProof/>
          <w:sz w:val="24"/>
          <w:szCs w:val="24"/>
        </w:rPr>
      </w:pPr>
    </w:p>
    <w:p w:rsidR="00197FA3" w:rsidRPr="00197FA3" w:rsidRDefault="00197FA3" w:rsidP="00197FA3">
      <w:pPr>
        <w:spacing w:after="0" w:line="240" w:lineRule="auto"/>
        <w:ind w:firstLine="284"/>
        <w:jc w:val="both"/>
        <w:rPr>
          <w:rFonts w:ascii="Times New Roman" w:eastAsia="Calibri" w:hAnsi="Times New Roman"/>
          <w:noProof/>
          <w:sz w:val="24"/>
          <w:szCs w:val="24"/>
        </w:rPr>
      </w:pPr>
    </w:p>
    <w:p w:rsidR="00197FA3" w:rsidRPr="00197FA3" w:rsidRDefault="00197FA3" w:rsidP="00197FA3">
      <w:pPr>
        <w:spacing w:after="0" w:line="240" w:lineRule="auto"/>
        <w:ind w:firstLine="284"/>
        <w:jc w:val="both"/>
        <w:rPr>
          <w:rFonts w:ascii="Times New Roman" w:eastAsia="Calibri" w:hAnsi="Times New Roman"/>
          <w:noProof/>
          <w:sz w:val="24"/>
          <w:szCs w:val="24"/>
        </w:rPr>
      </w:pPr>
      <w:r w:rsidRPr="00197FA3">
        <w:rPr>
          <w:rFonts w:ascii="Times New Roman" w:eastAsia="Calibri" w:hAnsi="Times New Roman"/>
          <w:noProof/>
          <w:sz w:val="24"/>
          <w:szCs w:val="24"/>
        </w:rPr>
        <w:t xml:space="preserve">Правовой инспектор труда                                                                 Мушакова Г.Р. </w:t>
      </w:r>
    </w:p>
    <w:p w:rsidR="009721DE" w:rsidRPr="00197FA3" w:rsidRDefault="009721DE" w:rsidP="00D10A0E">
      <w:pPr>
        <w:pStyle w:val="ConsPlusNormal"/>
        <w:jc w:val="both"/>
        <w:rPr>
          <w:rFonts w:ascii="Times New Roman" w:hAnsi="Times New Roman" w:cs="Times New Roman"/>
          <w:sz w:val="24"/>
          <w:szCs w:val="24"/>
        </w:rPr>
      </w:pPr>
    </w:p>
    <w:p w:rsidR="00197FA3" w:rsidRDefault="00197FA3" w:rsidP="00D10A0E">
      <w:pPr>
        <w:pStyle w:val="ConsPlusNormal"/>
        <w:jc w:val="center"/>
        <w:rPr>
          <w:rFonts w:ascii="Times New Roman" w:hAnsi="Times New Roman" w:cs="Times New Roman"/>
          <w:b/>
          <w:bCs/>
          <w:sz w:val="24"/>
          <w:szCs w:val="24"/>
        </w:rPr>
      </w:pPr>
    </w:p>
    <w:p w:rsidR="00197FA3" w:rsidRDefault="00197FA3" w:rsidP="00D10A0E">
      <w:pPr>
        <w:pStyle w:val="ConsPlusNormal"/>
        <w:jc w:val="center"/>
        <w:rPr>
          <w:rFonts w:ascii="Times New Roman" w:hAnsi="Times New Roman" w:cs="Times New Roman"/>
          <w:b/>
          <w:bCs/>
          <w:sz w:val="24"/>
          <w:szCs w:val="24"/>
        </w:rPr>
      </w:pPr>
    </w:p>
    <w:p w:rsidR="00197FA3" w:rsidRDefault="00197FA3" w:rsidP="00D10A0E">
      <w:pPr>
        <w:pStyle w:val="ConsPlusNormal"/>
        <w:jc w:val="center"/>
        <w:rPr>
          <w:rFonts w:ascii="Times New Roman" w:hAnsi="Times New Roman" w:cs="Times New Roman"/>
          <w:b/>
          <w:bCs/>
          <w:sz w:val="24"/>
          <w:szCs w:val="24"/>
        </w:rPr>
      </w:pPr>
    </w:p>
    <w:p w:rsidR="00197FA3" w:rsidRDefault="00197FA3" w:rsidP="00D10A0E">
      <w:pPr>
        <w:pStyle w:val="ConsPlusNormal"/>
        <w:jc w:val="center"/>
        <w:rPr>
          <w:rFonts w:ascii="Times New Roman" w:hAnsi="Times New Roman" w:cs="Times New Roman"/>
          <w:b/>
          <w:bCs/>
          <w:sz w:val="24"/>
          <w:szCs w:val="24"/>
        </w:rPr>
      </w:pPr>
    </w:p>
    <w:p w:rsidR="00197FA3" w:rsidRDefault="00197FA3" w:rsidP="00D10A0E">
      <w:pPr>
        <w:pStyle w:val="ConsPlusNormal"/>
        <w:jc w:val="center"/>
        <w:rPr>
          <w:rFonts w:ascii="Times New Roman" w:hAnsi="Times New Roman" w:cs="Times New Roman"/>
          <w:b/>
          <w:bCs/>
          <w:sz w:val="24"/>
          <w:szCs w:val="24"/>
        </w:rPr>
      </w:pPr>
    </w:p>
    <w:p w:rsidR="00197FA3" w:rsidRDefault="00197FA3" w:rsidP="00D10A0E">
      <w:pPr>
        <w:pStyle w:val="ConsPlusNormal"/>
        <w:jc w:val="center"/>
        <w:rPr>
          <w:rFonts w:ascii="Times New Roman" w:hAnsi="Times New Roman" w:cs="Times New Roman"/>
          <w:b/>
          <w:bCs/>
          <w:sz w:val="24"/>
          <w:szCs w:val="24"/>
        </w:rPr>
      </w:pPr>
    </w:p>
    <w:p w:rsidR="003318D5" w:rsidRDefault="003318D5" w:rsidP="00D10A0E">
      <w:pPr>
        <w:pStyle w:val="ConsPlusNormal"/>
        <w:jc w:val="center"/>
        <w:rPr>
          <w:rFonts w:ascii="Times New Roman" w:hAnsi="Times New Roman" w:cs="Times New Roman"/>
          <w:b/>
          <w:bCs/>
          <w:sz w:val="24"/>
          <w:szCs w:val="24"/>
        </w:rPr>
      </w:pPr>
    </w:p>
    <w:p w:rsidR="00197FA3" w:rsidRDefault="00197FA3" w:rsidP="00D10A0E">
      <w:pPr>
        <w:pStyle w:val="ConsPlusNormal"/>
        <w:jc w:val="center"/>
        <w:rPr>
          <w:rFonts w:ascii="Times New Roman" w:hAnsi="Times New Roman" w:cs="Times New Roman"/>
          <w:b/>
          <w:bCs/>
          <w:sz w:val="24"/>
          <w:szCs w:val="24"/>
        </w:rPr>
      </w:pPr>
    </w:p>
    <w:p w:rsidR="00CC7F05" w:rsidRPr="00D10A0E" w:rsidRDefault="00CC7F05" w:rsidP="00D10A0E">
      <w:pPr>
        <w:pStyle w:val="ConsPlusNormal"/>
        <w:jc w:val="center"/>
        <w:rPr>
          <w:rFonts w:ascii="Times New Roman" w:hAnsi="Times New Roman" w:cs="Times New Roman"/>
          <w:b/>
          <w:bCs/>
          <w:sz w:val="24"/>
          <w:szCs w:val="24"/>
        </w:rPr>
      </w:pPr>
      <w:r w:rsidRPr="00D10A0E">
        <w:rPr>
          <w:rFonts w:ascii="Times New Roman" w:hAnsi="Times New Roman" w:cs="Times New Roman"/>
          <w:b/>
          <w:bCs/>
          <w:sz w:val="24"/>
          <w:szCs w:val="24"/>
        </w:rPr>
        <w:lastRenderedPageBreak/>
        <w:t>ОГЛАВЛЕНИЕ</w:t>
      </w:r>
    </w:p>
    <w:p w:rsidR="00CC7F05" w:rsidRPr="00D10A0E" w:rsidRDefault="00CC7F05" w:rsidP="00D10A0E">
      <w:pPr>
        <w:pStyle w:val="ConsPlusNormal"/>
        <w:jc w:val="both"/>
        <w:rPr>
          <w:rFonts w:ascii="Times New Roman" w:hAnsi="Times New Roman" w:cs="Times New Roman"/>
          <w:b/>
          <w:bCs/>
          <w:sz w:val="24"/>
          <w:szCs w:val="24"/>
        </w:rPr>
      </w:pPr>
    </w:p>
    <w:p w:rsidR="00CC7F05" w:rsidRPr="00D10A0E" w:rsidRDefault="00CC7F05" w:rsidP="00D10A0E">
      <w:pPr>
        <w:pStyle w:val="ConsPlusNormal"/>
        <w:jc w:val="both"/>
        <w:rPr>
          <w:rFonts w:ascii="Times New Roman" w:hAnsi="Times New Roman" w:cs="Times New Roman"/>
          <w:b/>
          <w:bCs/>
          <w:sz w:val="24"/>
          <w:szCs w:val="24"/>
        </w:rPr>
      </w:pPr>
    </w:p>
    <w:tbl>
      <w:tblPr>
        <w:tblStyle w:val="a4"/>
        <w:tblW w:w="0" w:type="auto"/>
        <w:tblLook w:val="04A0"/>
      </w:tblPr>
      <w:tblGrid>
        <w:gridCol w:w="817"/>
        <w:gridCol w:w="7088"/>
        <w:gridCol w:w="1666"/>
      </w:tblGrid>
      <w:tr w:rsidR="00CC7F05" w:rsidRPr="00D10A0E" w:rsidTr="00D10A0E">
        <w:tc>
          <w:tcPr>
            <w:tcW w:w="817" w:type="dxa"/>
          </w:tcPr>
          <w:p w:rsidR="00CC7F05" w:rsidRPr="00D10A0E" w:rsidRDefault="00CC7F05" w:rsidP="00D10A0E">
            <w:pPr>
              <w:pStyle w:val="ConsPlusNormal"/>
              <w:jc w:val="center"/>
              <w:rPr>
                <w:rFonts w:ascii="Times New Roman" w:hAnsi="Times New Roman" w:cs="Times New Roman"/>
                <w:bCs/>
                <w:i/>
                <w:sz w:val="24"/>
                <w:szCs w:val="24"/>
              </w:rPr>
            </w:pPr>
            <w:r w:rsidRPr="00D10A0E">
              <w:rPr>
                <w:rFonts w:ascii="Times New Roman" w:hAnsi="Times New Roman" w:cs="Times New Roman"/>
                <w:bCs/>
                <w:i/>
                <w:sz w:val="24"/>
                <w:szCs w:val="24"/>
              </w:rPr>
              <w:t>п/н</w:t>
            </w:r>
          </w:p>
        </w:tc>
        <w:tc>
          <w:tcPr>
            <w:tcW w:w="7088" w:type="dxa"/>
          </w:tcPr>
          <w:p w:rsidR="00CC7F05" w:rsidRPr="00D10A0E" w:rsidRDefault="00CC7F05" w:rsidP="00D10A0E">
            <w:pPr>
              <w:pStyle w:val="ConsPlusNormal"/>
              <w:jc w:val="center"/>
              <w:rPr>
                <w:rFonts w:ascii="Times New Roman" w:hAnsi="Times New Roman" w:cs="Times New Roman"/>
                <w:bCs/>
                <w:i/>
                <w:sz w:val="24"/>
                <w:szCs w:val="24"/>
              </w:rPr>
            </w:pPr>
            <w:r w:rsidRPr="00D10A0E">
              <w:rPr>
                <w:rFonts w:ascii="Times New Roman" w:hAnsi="Times New Roman" w:cs="Times New Roman"/>
                <w:bCs/>
                <w:i/>
                <w:sz w:val="24"/>
                <w:szCs w:val="24"/>
              </w:rPr>
              <w:t>наименование</w:t>
            </w:r>
          </w:p>
        </w:tc>
        <w:tc>
          <w:tcPr>
            <w:tcW w:w="1666" w:type="dxa"/>
          </w:tcPr>
          <w:p w:rsidR="00CC7F05" w:rsidRPr="00D10A0E" w:rsidRDefault="00CC7F05" w:rsidP="00D10A0E">
            <w:pPr>
              <w:pStyle w:val="ConsPlusNormal"/>
              <w:jc w:val="center"/>
              <w:rPr>
                <w:rFonts w:ascii="Times New Roman" w:hAnsi="Times New Roman" w:cs="Times New Roman"/>
                <w:bCs/>
                <w:i/>
                <w:sz w:val="24"/>
                <w:szCs w:val="24"/>
              </w:rPr>
            </w:pPr>
            <w:r w:rsidRPr="00D10A0E">
              <w:rPr>
                <w:rFonts w:ascii="Times New Roman" w:hAnsi="Times New Roman" w:cs="Times New Roman"/>
                <w:bCs/>
                <w:i/>
                <w:sz w:val="24"/>
                <w:szCs w:val="24"/>
              </w:rPr>
              <w:t>страница</w:t>
            </w:r>
          </w:p>
        </w:tc>
      </w:tr>
      <w:tr w:rsidR="009F12EE" w:rsidRPr="00D10A0E" w:rsidTr="00D10A0E">
        <w:tc>
          <w:tcPr>
            <w:tcW w:w="817" w:type="dxa"/>
          </w:tcPr>
          <w:p w:rsidR="009F12EE" w:rsidRPr="009F12EE" w:rsidRDefault="009F12EE" w:rsidP="00D10A0E">
            <w:pPr>
              <w:pStyle w:val="ConsPlusNormal"/>
              <w:jc w:val="center"/>
              <w:rPr>
                <w:rFonts w:ascii="Times New Roman" w:hAnsi="Times New Roman" w:cs="Times New Roman"/>
                <w:b/>
                <w:bCs/>
                <w:sz w:val="24"/>
                <w:szCs w:val="24"/>
                <w:lang w:val="en-US"/>
              </w:rPr>
            </w:pPr>
            <w:r w:rsidRPr="009F12EE">
              <w:rPr>
                <w:rFonts w:ascii="Times New Roman" w:hAnsi="Times New Roman" w:cs="Times New Roman"/>
                <w:b/>
                <w:bCs/>
                <w:sz w:val="24"/>
                <w:szCs w:val="24"/>
                <w:lang w:val="en-US"/>
              </w:rPr>
              <w:t>I</w:t>
            </w:r>
          </w:p>
        </w:tc>
        <w:tc>
          <w:tcPr>
            <w:tcW w:w="7088" w:type="dxa"/>
          </w:tcPr>
          <w:p w:rsidR="009F12EE" w:rsidRPr="009F12EE" w:rsidRDefault="009F12EE" w:rsidP="00751B2F">
            <w:pPr>
              <w:pStyle w:val="ConsPlusNormal"/>
              <w:jc w:val="both"/>
              <w:rPr>
                <w:rFonts w:ascii="Times New Roman" w:hAnsi="Times New Roman" w:cs="Times New Roman"/>
                <w:b/>
                <w:bCs/>
                <w:sz w:val="24"/>
                <w:szCs w:val="24"/>
              </w:rPr>
            </w:pPr>
            <w:r w:rsidRPr="009F12EE">
              <w:rPr>
                <w:rFonts w:ascii="Times New Roman" w:hAnsi="Times New Roman" w:cs="Times New Roman"/>
                <w:b/>
                <w:bCs/>
                <w:sz w:val="24"/>
                <w:szCs w:val="24"/>
              </w:rPr>
              <w:t>Прием на работу</w:t>
            </w:r>
          </w:p>
        </w:tc>
        <w:tc>
          <w:tcPr>
            <w:tcW w:w="1666" w:type="dxa"/>
          </w:tcPr>
          <w:p w:rsidR="009F12EE" w:rsidRPr="00D10A0E" w:rsidRDefault="009F12EE" w:rsidP="00D10A0E">
            <w:pPr>
              <w:pStyle w:val="ConsPlusNormal"/>
              <w:jc w:val="center"/>
              <w:rPr>
                <w:rFonts w:ascii="Times New Roman" w:hAnsi="Times New Roman" w:cs="Times New Roman"/>
                <w:bCs/>
                <w:i/>
                <w:sz w:val="24"/>
                <w:szCs w:val="24"/>
              </w:rPr>
            </w:pPr>
          </w:p>
        </w:tc>
      </w:tr>
      <w:tr w:rsidR="00CC7F05" w:rsidRPr="00D10A0E" w:rsidTr="00D10A0E">
        <w:tc>
          <w:tcPr>
            <w:tcW w:w="817" w:type="dxa"/>
          </w:tcPr>
          <w:p w:rsidR="00CC7F05" w:rsidRPr="00FE67B1"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1</w:t>
            </w:r>
          </w:p>
        </w:tc>
        <w:tc>
          <w:tcPr>
            <w:tcW w:w="7088" w:type="dxa"/>
          </w:tcPr>
          <w:p w:rsidR="00CC7F05" w:rsidRPr="00D10A0E" w:rsidRDefault="00CC7F05" w:rsidP="00D10A0E">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 xml:space="preserve">Медицинский осмотр при приеме на работу </w:t>
            </w:r>
          </w:p>
        </w:tc>
        <w:tc>
          <w:tcPr>
            <w:tcW w:w="1666" w:type="dxa"/>
          </w:tcPr>
          <w:p w:rsidR="00CC7F05" w:rsidRPr="00D10A0E" w:rsidRDefault="00CC7F05" w:rsidP="00D10A0E">
            <w:pPr>
              <w:pStyle w:val="ConsPlusNormal"/>
              <w:jc w:val="both"/>
              <w:rPr>
                <w:rFonts w:ascii="Times New Roman" w:hAnsi="Times New Roman" w:cs="Times New Roman"/>
                <w:bCs/>
                <w:sz w:val="24"/>
                <w:szCs w:val="24"/>
              </w:rPr>
            </w:pPr>
          </w:p>
        </w:tc>
      </w:tr>
      <w:tr w:rsidR="00CC7F05" w:rsidRPr="00D10A0E" w:rsidTr="00D10A0E">
        <w:tc>
          <w:tcPr>
            <w:tcW w:w="817" w:type="dxa"/>
          </w:tcPr>
          <w:p w:rsidR="00CC7F05" w:rsidRPr="00FE67B1"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2</w:t>
            </w:r>
          </w:p>
        </w:tc>
        <w:tc>
          <w:tcPr>
            <w:tcW w:w="7088" w:type="dxa"/>
          </w:tcPr>
          <w:p w:rsidR="00CC7F05" w:rsidRPr="00D10A0E" w:rsidRDefault="00D10A0E" w:rsidP="00D10A0E">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Документы, предъявляемые при заключении трудового договора</w:t>
            </w:r>
          </w:p>
        </w:tc>
        <w:tc>
          <w:tcPr>
            <w:tcW w:w="1666" w:type="dxa"/>
          </w:tcPr>
          <w:p w:rsidR="00CC7F05" w:rsidRPr="00D10A0E" w:rsidRDefault="00CC7F05" w:rsidP="00D10A0E">
            <w:pPr>
              <w:pStyle w:val="ConsPlusNormal"/>
              <w:jc w:val="both"/>
              <w:rPr>
                <w:rFonts w:ascii="Times New Roman" w:hAnsi="Times New Roman" w:cs="Times New Roman"/>
                <w:bCs/>
                <w:sz w:val="24"/>
                <w:szCs w:val="24"/>
              </w:rPr>
            </w:pPr>
          </w:p>
        </w:tc>
      </w:tr>
      <w:tr w:rsidR="00CC7F05" w:rsidRPr="00D10A0E" w:rsidTr="00D10A0E">
        <w:tc>
          <w:tcPr>
            <w:tcW w:w="817" w:type="dxa"/>
          </w:tcPr>
          <w:p w:rsidR="0046385B" w:rsidRP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w:t>
            </w:r>
          </w:p>
        </w:tc>
        <w:tc>
          <w:tcPr>
            <w:tcW w:w="7088" w:type="dxa"/>
          </w:tcPr>
          <w:p w:rsidR="00CC7F05" w:rsidRPr="00D10A0E" w:rsidRDefault="00D10A0E" w:rsidP="00D10A0E">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 xml:space="preserve">Ознакомление с локально – нормативными документами,  при приеме на работу </w:t>
            </w:r>
          </w:p>
        </w:tc>
        <w:tc>
          <w:tcPr>
            <w:tcW w:w="1666" w:type="dxa"/>
          </w:tcPr>
          <w:p w:rsidR="00CC7F05" w:rsidRPr="00D10A0E" w:rsidRDefault="00CC7F05" w:rsidP="00D10A0E">
            <w:pPr>
              <w:pStyle w:val="ConsPlusNormal"/>
              <w:jc w:val="both"/>
              <w:rPr>
                <w:rFonts w:ascii="Times New Roman" w:hAnsi="Times New Roman" w:cs="Times New Roman"/>
                <w:bCs/>
                <w:sz w:val="24"/>
                <w:szCs w:val="24"/>
              </w:rPr>
            </w:pPr>
          </w:p>
        </w:tc>
      </w:tr>
      <w:tr w:rsidR="00CC7F05" w:rsidRPr="00D10A0E" w:rsidTr="00D10A0E">
        <w:tc>
          <w:tcPr>
            <w:tcW w:w="817" w:type="dxa"/>
          </w:tcPr>
          <w:p w:rsidR="00CC7F05" w:rsidRP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4</w:t>
            </w:r>
          </w:p>
        </w:tc>
        <w:tc>
          <w:tcPr>
            <w:tcW w:w="7088" w:type="dxa"/>
          </w:tcPr>
          <w:p w:rsidR="00CC7F05" w:rsidRPr="00D10A0E" w:rsidRDefault="00D10A0E" w:rsidP="00647CA6">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Заключение трудового договора</w:t>
            </w:r>
          </w:p>
        </w:tc>
        <w:tc>
          <w:tcPr>
            <w:tcW w:w="1666" w:type="dxa"/>
          </w:tcPr>
          <w:p w:rsidR="00CC7F05" w:rsidRPr="00D10A0E" w:rsidRDefault="00CC7F05" w:rsidP="00D10A0E">
            <w:pPr>
              <w:pStyle w:val="ConsPlusNormal"/>
              <w:jc w:val="both"/>
              <w:rPr>
                <w:rFonts w:ascii="Times New Roman" w:hAnsi="Times New Roman" w:cs="Times New Roman"/>
                <w:bCs/>
                <w:sz w:val="24"/>
                <w:szCs w:val="24"/>
              </w:rPr>
            </w:pPr>
          </w:p>
        </w:tc>
      </w:tr>
      <w:tr w:rsidR="00CC7F05" w:rsidRPr="00D10A0E" w:rsidTr="00D10A0E">
        <w:tc>
          <w:tcPr>
            <w:tcW w:w="817" w:type="dxa"/>
          </w:tcPr>
          <w:p w:rsidR="00CC7F05" w:rsidRP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5</w:t>
            </w:r>
          </w:p>
        </w:tc>
        <w:tc>
          <w:tcPr>
            <w:tcW w:w="7088" w:type="dxa"/>
          </w:tcPr>
          <w:p w:rsidR="00CC7F05" w:rsidRPr="00D10A0E" w:rsidRDefault="00D10A0E" w:rsidP="00D10A0E">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Оформление приказа о приеме на работу</w:t>
            </w:r>
          </w:p>
        </w:tc>
        <w:tc>
          <w:tcPr>
            <w:tcW w:w="1666" w:type="dxa"/>
          </w:tcPr>
          <w:p w:rsidR="00CC7F05" w:rsidRPr="00D10A0E" w:rsidRDefault="00CC7F05" w:rsidP="00D10A0E">
            <w:pPr>
              <w:pStyle w:val="ConsPlusNormal"/>
              <w:jc w:val="both"/>
              <w:rPr>
                <w:rFonts w:ascii="Times New Roman" w:hAnsi="Times New Roman" w:cs="Times New Roman"/>
                <w:bCs/>
                <w:sz w:val="24"/>
                <w:szCs w:val="24"/>
              </w:rPr>
            </w:pPr>
          </w:p>
        </w:tc>
      </w:tr>
      <w:tr w:rsidR="00CC7F05" w:rsidRPr="00D10A0E" w:rsidTr="00D10A0E">
        <w:tc>
          <w:tcPr>
            <w:tcW w:w="817" w:type="dxa"/>
          </w:tcPr>
          <w:p w:rsidR="00CC7F05" w:rsidRP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6</w:t>
            </w:r>
          </w:p>
        </w:tc>
        <w:tc>
          <w:tcPr>
            <w:tcW w:w="7088" w:type="dxa"/>
          </w:tcPr>
          <w:p w:rsidR="00CC7F05" w:rsidRPr="00D10A0E" w:rsidRDefault="00D10A0E" w:rsidP="00D10A0E">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Заполнение трудовой книжки при приеме на работу</w:t>
            </w:r>
          </w:p>
        </w:tc>
        <w:tc>
          <w:tcPr>
            <w:tcW w:w="1666" w:type="dxa"/>
          </w:tcPr>
          <w:p w:rsidR="00CC7F05" w:rsidRPr="00D10A0E" w:rsidRDefault="00CC7F05" w:rsidP="00D10A0E">
            <w:pPr>
              <w:pStyle w:val="ConsPlusNormal"/>
              <w:jc w:val="both"/>
              <w:rPr>
                <w:rFonts w:ascii="Times New Roman" w:hAnsi="Times New Roman" w:cs="Times New Roman"/>
                <w:bCs/>
                <w:sz w:val="24"/>
                <w:szCs w:val="24"/>
              </w:rPr>
            </w:pPr>
          </w:p>
        </w:tc>
      </w:tr>
      <w:tr w:rsidR="00D10A0E" w:rsidRPr="00D10A0E" w:rsidTr="00D10A0E">
        <w:tc>
          <w:tcPr>
            <w:tcW w:w="817" w:type="dxa"/>
          </w:tcPr>
          <w:p w:rsidR="00D10A0E" w:rsidRP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7</w:t>
            </w:r>
          </w:p>
        </w:tc>
        <w:tc>
          <w:tcPr>
            <w:tcW w:w="7088" w:type="dxa"/>
          </w:tcPr>
          <w:p w:rsidR="00D10A0E" w:rsidRPr="00D10A0E" w:rsidRDefault="00D10A0E" w:rsidP="00D10A0E">
            <w:pPr>
              <w:pStyle w:val="ConsPlusNormal"/>
              <w:jc w:val="both"/>
              <w:rPr>
                <w:rFonts w:ascii="Times New Roman" w:hAnsi="Times New Roman" w:cs="Times New Roman"/>
                <w:bCs/>
                <w:sz w:val="24"/>
                <w:szCs w:val="24"/>
              </w:rPr>
            </w:pPr>
            <w:r w:rsidRPr="00D10A0E">
              <w:rPr>
                <w:rFonts w:ascii="Times New Roman" w:hAnsi="Times New Roman" w:cs="Times New Roman"/>
                <w:bCs/>
                <w:sz w:val="24"/>
                <w:szCs w:val="24"/>
              </w:rPr>
              <w:t>Заполнение личной карточки работника при приеме на работу</w:t>
            </w:r>
          </w:p>
        </w:tc>
        <w:tc>
          <w:tcPr>
            <w:tcW w:w="1666" w:type="dxa"/>
          </w:tcPr>
          <w:p w:rsidR="00D10A0E" w:rsidRPr="00D10A0E" w:rsidRDefault="00D10A0E" w:rsidP="00D10A0E">
            <w:pPr>
              <w:pStyle w:val="ConsPlusNormal"/>
              <w:jc w:val="both"/>
              <w:rPr>
                <w:rFonts w:ascii="Times New Roman" w:hAnsi="Times New Roman" w:cs="Times New Roman"/>
                <w:bCs/>
                <w:sz w:val="24"/>
                <w:szCs w:val="24"/>
              </w:rPr>
            </w:pPr>
          </w:p>
        </w:tc>
      </w:tr>
      <w:tr w:rsidR="00D10A0E" w:rsidRPr="00D10A0E" w:rsidTr="00D10A0E">
        <w:tc>
          <w:tcPr>
            <w:tcW w:w="817" w:type="dxa"/>
          </w:tcPr>
          <w:p w:rsidR="00D10A0E" w:rsidRP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8</w:t>
            </w:r>
          </w:p>
        </w:tc>
        <w:tc>
          <w:tcPr>
            <w:tcW w:w="7088" w:type="dxa"/>
          </w:tcPr>
          <w:p w:rsidR="00D10A0E" w:rsidRPr="00D10A0E" w:rsidRDefault="0046385B"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 xml:space="preserve">Прием на работу лица, подлежащего воинскому учету </w:t>
            </w:r>
          </w:p>
        </w:tc>
        <w:tc>
          <w:tcPr>
            <w:tcW w:w="1666" w:type="dxa"/>
          </w:tcPr>
          <w:p w:rsidR="00D10A0E" w:rsidRPr="00D10A0E" w:rsidRDefault="00D10A0E" w:rsidP="00D10A0E">
            <w:pPr>
              <w:pStyle w:val="ConsPlusNormal"/>
              <w:jc w:val="both"/>
              <w:rPr>
                <w:rFonts w:ascii="Times New Roman" w:hAnsi="Times New Roman" w:cs="Times New Roman"/>
                <w:bCs/>
                <w:sz w:val="24"/>
                <w:szCs w:val="24"/>
              </w:rPr>
            </w:pPr>
          </w:p>
        </w:tc>
      </w:tr>
      <w:tr w:rsidR="009F12EE" w:rsidRPr="00D10A0E" w:rsidTr="00D10A0E">
        <w:tc>
          <w:tcPr>
            <w:tcW w:w="817" w:type="dxa"/>
          </w:tcPr>
          <w:p w:rsidR="009F12EE" w:rsidRPr="009F12EE" w:rsidRDefault="009F12EE" w:rsidP="009F12EE">
            <w:pPr>
              <w:pStyle w:val="ConsPlusNormal"/>
              <w:jc w:val="center"/>
              <w:rPr>
                <w:rFonts w:ascii="Times New Roman" w:hAnsi="Times New Roman" w:cs="Times New Roman"/>
                <w:b/>
                <w:bCs/>
                <w:sz w:val="24"/>
                <w:szCs w:val="24"/>
              </w:rPr>
            </w:pPr>
            <w:r w:rsidRPr="009F12EE">
              <w:rPr>
                <w:rFonts w:ascii="Times New Roman" w:hAnsi="Times New Roman" w:cs="Times New Roman"/>
                <w:b/>
                <w:bCs/>
                <w:sz w:val="24"/>
                <w:szCs w:val="24"/>
                <w:lang w:val="en-US"/>
              </w:rPr>
              <w:t>II</w:t>
            </w:r>
          </w:p>
        </w:tc>
        <w:tc>
          <w:tcPr>
            <w:tcW w:w="7088" w:type="dxa"/>
          </w:tcPr>
          <w:p w:rsidR="009F12EE" w:rsidRPr="009F12EE" w:rsidRDefault="009F12EE" w:rsidP="00D10A0E">
            <w:pPr>
              <w:pStyle w:val="ConsPlusNormal"/>
              <w:jc w:val="both"/>
              <w:rPr>
                <w:rFonts w:ascii="Times New Roman" w:hAnsi="Times New Roman" w:cs="Times New Roman"/>
                <w:b/>
                <w:bCs/>
                <w:sz w:val="24"/>
                <w:szCs w:val="24"/>
              </w:rPr>
            </w:pPr>
            <w:r>
              <w:rPr>
                <w:rFonts w:ascii="Times New Roman" w:hAnsi="Times New Roman" w:cs="Times New Roman"/>
                <w:b/>
                <w:bCs/>
                <w:sz w:val="24"/>
                <w:szCs w:val="24"/>
              </w:rPr>
              <w:t>Изменение условий  трудового договора</w:t>
            </w:r>
          </w:p>
        </w:tc>
        <w:tc>
          <w:tcPr>
            <w:tcW w:w="1666" w:type="dxa"/>
          </w:tcPr>
          <w:p w:rsidR="009F12EE" w:rsidRPr="00D10A0E" w:rsidRDefault="009F12EE" w:rsidP="00D10A0E">
            <w:pPr>
              <w:pStyle w:val="ConsPlusNormal"/>
              <w:jc w:val="both"/>
              <w:rPr>
                <w:rFonts w:ascii="Times New Roman" w:hAnsi="Times New Roman" w:cs="Times New Roman"/>
                <w:bCs/>
                <w:sz w:val="24"/>
                <w:szCs w:val="24"/>
              </w:rPr>
            </w:pPr>
          </w:p>
        </w:tc>
      </w:tr>
      <w:tr w:rsidR="009F12EE" w:rsidRPr="00D10A0E" w:rsidTr="00D10A0E">
        <w:tc>
          <w:tcPr>
            <w:tcW w:w="817" w:type="dxa"/>
          </w:tcPr>
          <w:p w:rsid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1</w:t>
            </w:r>
          </w:p>
        </w:tc>
        <w:tc>
          <w:tcPr>
            <w:tcW w:w="7088" w:type="dxa"/>
          </w:tcPr>
          <w:p w:rsidR="009F12EE" w:rsidRDefault="009F12EE"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Общие правила изменения условий трудового договора</w:t>
            </w:r>
          </w:p>
        </w:tc>
        <w:tc>
          <w:tcPr>
            <w:tcW w:w="1666" w:type="dxa"/>
          </w:tcPr>
          <w:p w:rsidR="009F12EE" w:rsidRPr="00D10A0E" w:rsidRDefault="009F12EE" w:rsidP="00D10A0E">
            <w:pPr>
              <w:pStyle w:val="ConsPlusNormal"/>
              <w:jc w:val="both"/>
              <w:rPr>
                <w:rFonts w:ascii="Times New Roman" w:hAnsi="Times New Roman" w:cs="Times New Roman"/>
                <w:bCs/>
                <w:sz w:val="24"/>
                <w:szCs w:val="24"/>
              </w:rPr>
            </w:pPr>
          </w:p>
        </w:tc>
      </w:tr>
      <w:tr w:rsidR="009F12EE" w:rsidRPr="00D10A0E" w:rsidTr="00D10A0E">
        <w:tc>
          <w:tcPr>
            <w:tcW w:w="817" w:type="dxa"/>
          </w:tcPr>
          <w:p w:rsidR="009F12EE" w:rsidRDefault="009F12EE"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2</w:t>
            </w:r>
          </w:p>
        </w:tc>
        <w:tc>
          <w:tcPr>
            <w:tcW w:w="7088" w:type="dxa"/>
          </w:tcPr>
          <w:p w:rsidR="009F12EE" w:rsidRDefault="00751B2F"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 xml:space="preserve">Изменения условия трудового договора по инициативе работодателя вследствие изменения организационных и технологических условий труда </w:t>
            </w:r>
          </w:p>
        </w:tc>
        <w:tc>
          <w:tcPr>
            <w:tcW w:w="1666" w:type="dxa"/>
          </w:tcPr>
          <w:p w:rsidR="009F12EE" w:rsidRPr="00D10A0E" w:rsidRDefault="009F12EE"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w:t>
            </w:r>
          </w:p>
        </w:tc>
        <w:tc>
          <w:tcPr>
            <w:tcW w:w="7088" w:type="dxa"/>
          </w:tcPr>
          <w:p w:rsidR="00751B2F" w:rsidRDefault="00751B2F"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Особенности изменения отдельных условий трудового договора</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9F12EE" w:rsidRPr="00D10A0E" w:rsidTr="00D10A0E">
        <w:tc>
          <w:tcPr>
            <w:tcW w:w="817" w:type="dxa"/>
          </w:tcPr>
          <w:p w:rsidR="009F12EE"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3.1.</w:t>
            </w:r>
          </w:p>
        </w:tc>
        <w:tc>
          <w:tcPr>
            <w:tcW w:w="7088" w:type="dxa"/>
          </w:tcPr>
          <w:p w:rsidR="009F12EE" w:rsidRDefault="009F12EE"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Условия о сроке действия трудового договора</w:t>
            </w:r>
          </w:p>
        </w:tc>
        <w:tc>
          <w:tcPr>
            <w:tcW w:w="1666" w:type="dxa"/>
          </w:tcPr>
          <w:p w:rsidR="009F12EE" w:rsidRPr="00D10A0E" w:rsidRDefault="009F12EE"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3.2.</w:t>
            </w:r>
          </w:p>
        </w:tc>
        <w:tc>
          <w:tcPr>
            <w:tcW w:w="7088" w:type="dxa"/>
          </w:tcPr>
          <w:p w:rsidR="00751B2F" w:rsidRDefault="00751B2F" w:rsidP="00751B2F">
            <w:pPr>
              <w:pStyle w:val="ConsPlusNormal"/>
              <w:jc w:val="both"/>
              <w:rPr>
                <w:rFonts w:ascii="Times New Roman" w:hAnsi="Times New Roman" w:cs="Times New Roman"/>
                <w:bCs/>
                <w:sz w:val="24"/>
                <w:szCs w:val="24"/>
              </w:rPr>
            </w:pPr>
            <w:r>
              <w:rPr>
                <w:rFonts w:ascii="Times New Roman" w:hAnsi="Times New Roman" w:cs="Times New Roman"/>
                <w:bCs/>
                <w:sz w:val="24"/>
                <w:szCs w:val="24"/>
              </w:rPr>
              <w:t>Переименование должностей</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3.3.</w:t>
            </w:r>
          </w:p>
        </w:tc>
        <w:tc>
          <w:tcPr>
            <w:tcW w:w="7088" w:type="dxa"/>
          </w:tcPr>
          <w:p w:rsidR="00751B2F" w:rsidRDefault="00751B2F" w:rsidP="00751B2F">
            <w:pPr>
              <w:pStyle w:val="ConsPlusNormal"/>
              <w:jc w:val="both"/>
              <w:rPr>
                <w:rFonts w:ascii="Times New Roman" w:hAnsi="Times New Roman" w:cs="Times New Roman"/>
                <w:bCs/>
                <w:sz w:val="24"/>
                <w:szCs w:val="24"/>
              </w:rPr>
            </w:pPr>
            <w:r>
              <w:rPr>
                <w:rFonts w:ascii="Times New Roman" w:hAnsi="Times New Roman" w:cs="Times New Roman"/>
                <w:bCs/>
                <w:sz w:val="24"/>
                <w:szCs w:val="24"/>
              </w:rPr>
              <w:t>Перевод на другую должность</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3.4.</w:t>
            </w:r>
          </w:p>
        </w:tc>
        <w:tc>
          <w:tcPr>
            <w:tcW w:w="7088" w:type="dxa"/>
          </w:tcPr>
          <w:p w:rsidR="00751B2F" w:rsidRDefault="00751B2F" w:rsidP="00751B2F">
            <w:pPr>
              <w:pStyle w:val="ConsPlusNormal"/>
              <w:jc w:val="both"/>
              <w:rPr>
                <w:rFonts w:ascii="Times New Roman" w:hAnsi="Times New Roman" w:cs="Times New Roman"/>
                <w:bCs/>
                <w:sz w:val="24"/>
                <w:szCs w:val="24"/>
              </w:rPr>
            </w:pPr>
            <w:r>
              <w:rPr>
                <w:rFonts w:ascii="Times New Roman" w:hAnsi="Times New Roman" w:cs="Times New Roman"/>
                <w:bCs/>
                <w:sz w:val="24"/>
                <w:szCs w:val="24"/>
              </w:rPr>
              <w:t>Перемещение</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3.5.</w:t>
            </w:r>
          </w:p>
        </w:tc>
        <w:tc>
          <w:tcPr>
            <w:tcW w:w="7088" w:type="dxa"/>
          </w:tcPr>
          <w:p w:rsidR="00751B2F" w:rsidRDefault="00751B2F" w:rsidP="00751B2F">
            <w:pPr>
              <w:pStyle w:val="ConsPlusNormal"/>
              <w:jc w:val="both"/>
              <w:rPr>
                <w:rFonts w:ascii="Times New Roman" w:hAnsi="Times New Roman" w:cs="Times New Roman"/>
                <w:bCs/>
                <w:sz w:val="24"/>
                <w:szCs w:val="24"/>
              </w:rPr>
            </w:pPr>
            <w:r>
              <w:rPr>
                <w:rFonts w:ascii="Times New Roman" w:hAnsi="Times New Roman" w:cs="Times New Roman"/>
                <w:bCs/>
                <w:sz w:val="24"/>
                <w:szCs w:val="24"/>
              </w:rPr>
              <w:t>Совмещение</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3.6.</w:t>
            </w:r>
          </w:p>
        </w:tc>
        <w:tc>
          <w:tcPr>
            <w:tcW w:w="7088" w:type="dxa"/>
          </w:tcPr>
          <w:p w:rsidR="00751B2F" w:rsidRDefault="00751B2F"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Условия, определяющие оплату труда работника</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3.7.</w:t>
            </w:r>
          </w:p>
        </w:tc>
        <w:tc>
          <w:tcPr>
            <w:tcW w:w="7088" w:type="dxa"/>
          </w:tcPr>
          <w:p w:rsidR="00751B2F" w:rsidRDefault="00751B2F"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Условия о гарантиях и компенсациях за работу с вредными и (или) опасными условиями труда</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r w:rsidR="00751B2F" w:rsidRPr="00D10A0E" w:rsidTr="00D10A0E">
        <w:tc>
          <w:tcPr>
            <w:tcW w:w="817" w:type="dxa"/>
          </w:tcPr>
          <w:p w:rsidR="00751B2F" w:rsidRDefault="00751B2F" w:rsidP="009F12EE">
            <w:pPr>
              <w:pStyle w:val="ConsPlusNormal"/>
              <w:jc w:val="center"/>
              <w:rPr>
                <w:rFonts w:ascii="Times New Roman" w:hAnsi="Times New Roman" w:cs="Times New Roman"/>
                <w:bCs/>
                <w:sz w:val="24"/>
                <w:szCs w:val="24"/>
              </w:rPr>
            </w:pPr>
            <w:r>
              <w:rPr>
                <w:rFonts w:ascii="Times New Roman" w:hAnsi="Times New Roman" w:cs="Times New Roman"/>
                <w:bCs/>
                <w:sz w:val="24"/>
                <w:szCs w:val="24"/>
              </w:rPr>
              <w:t>3.8.</w:t>
            </w:r>
          </w:p>
        </w:tc>
        <w:tc>
          <w:tcPr>
            <w:tcW w:w="7088" w:type="dxa"/>
          </w:tcPr>
          <w:p w:rsidR="00751B2F" w:rsidRDefault="00751B2F" w:rsidP="00D10A0E">
            <w:pPr>
              <w:pStyle w:val="ConsPlusNormal"/>
              <w:jc w:val="both"/>
              <w:rPr>
                <w:rFonts w:ascii="Times New Roman" w:hAnsi="Times New Roman" w:cs="Times New Roman"/>
                <w:bCs/>
                <w:sz w:val="24"/>
                <w:szCs w:val="24"/>
              </w:rPr>
            </w:pPr>
            <w:r>
              <w:rPr>
                <w:rFonts w:ascii="Times New Roman" w:hAnsi="Times New Roman" w:cs="Times New Roman"/>
                <w:bCs/>
                <w:sz w:val="24"/>
                <w:szCs w:val="24"/>
              </w:rPr>
              <w:t>Условие о предоставлении дополнительных социальных льготах</w:t>
            </w:r>
          </w:p>
        </w:tc>
        <w:tc>
          <w:tcPr>
            <w:tcW w:w="1666" w:type="dxa"/>
          </w:tcPr>
          <w:p w:rsidR="00751B2F" w:rsidRPr="00D10A0E" w:rsidRDefault="00751B2F" w:rsidP="00D10A0E">
            <w:pPr>
              <w:pStyle w:val="ConsPlusNormal"/>
              <w:jc w:val="both"/>
              <w:rPr>
                <w:rFonts w:ascii="Times New Roman" w:hAnsi="Times New Roman" w:cs="Times New Roman"/>
                <w:bCs/>
                <w:sz w:val="24"/>
                <w:szCs w:val="24"/>
              </w:rPr>
            </w:pPr>
          </w:p>
        </w:tc>
      </w:tr>
    </w:tbl>
    <w:p w:rsidR="00CC7F05" w:rsidRDefault="00CC7F05"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8A02FD" w:rsidRDefault="008A02FD" w:rsidP="00D10A0E">
      <w:pPr>
        <w:pStyle w:val="ConsPlusNormal"/>
        <w:jc w:val="both"/>
        <w:rPr>
          <w:rFonts w:ascii="Times New Roman" w:hAnsi="Times New Roman" w:cs="Times New Roman"/>
          <w:b/>
          <w:bCs/>
          <w:sz w:val="24"/>
          <w:szCs w:val="24"/>
        </w:rPr>
      </w:pPr>
    </w:p>
    <w:p w:rsidR="009446D0" w:rsidRDefault="009446D0"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B17F01" w:rsidRDefault="00B17F01" w:rsidP="00D10A0E">
      <w:pPr>
        <w:pStyle w:val="ConsPlusNormal"/>
        <w:jc w:val="both"/>
        <w:rPr>
          <w:rFonts w:ascii="Times New Roman" w:hAnsi="Times New Roman" w:cs="Times New Roman"/>
          <w:b/>
          <w:bCs/>
          <w:sz w:val="24"/>
          <w:szCs w:val="24"/>
        </w:rPr>
      </w:pPr>
    </w:p>
    <w:p w:rsidR="00CC7F05" w:rsidRDefault="00751B2F" w:rsidP="008A02FD">
      <w:pPr>
        <w:pStyle w:val="ConsPlusNormal"/>
        <w:numPr>
          <w:ilvl w:val="0"/>
          <w:numId w:val="2"/>
        </w:numPr>
        <w:ind w:left="0" w:firstLine="0"/>
        <w:jc w:val="center"/>
        <w:rPr>
          <w:rFonts w:ascii="Times New Roman" w:hAnsi="Times New Roman" w:cs="Times New Roman"/>
          <w:b/>
          <w:bCs/>
          <w:sz w:val="24"/>
          <w:szCs w:val="24"/>
        </w:rPr>
      </w:pPr>
      <w:r>
        <w:rPr>
          <w:rFonts w:ascii="Times New Roman" w:hAnsi="Times New Roman" w:cs="Times New Roman"/>
          <w:b/>
          <w:bCs/>
          <w:sz w:val="24"/>
          <w:szCs w:val="24"/>
        </w:rPr>
        <w:lastRenderedPageBreak/>
        <w:t>ПРИЕМ НА РАБОТУ</w:t>
      </w:r>
    </w:p>
    <w:p w:rsidR="00751B2F" w:rsidRPr="00751B2F" w:rsidRDefault="00751B2F" w:rsidP="00751B2F">
      <w:pPr>
        <w:pStyle w:val="ConsPlusNormal"/>
        <w:ind w:left="2989"/>
        <w:jc w:val="both"/>
        <w:rPr>
          <w:rFonts w:ascii="Times New Roman" w:hAnsi="Times New Roman" w:cs="Times New Roman"/>
          <w:b/>
          <w:bCs/>
          <w:sz w:val="24"/>
          <w:szCs w:val="24"/>
        </w:rPr>
      </w:pPr>
    </w:p>
    <w:p w:rsidR="009721DE" w:rsidRPr="00D10A0E" w:rsidRDefault="009721DE" w:rsidP="00B17F01">
      <w:pPr>
        <w:pStyle w:val="ConsPlusNormal"/>
        <w:numPr>
          <w:ilvl w:val="0"/>
          <w:numId w:val="7"/>
        </w:numPr>
        <w:jc w:val="both"/>
        <w:outlineLvl w:val="0"/>
        <w:rPr>
          <w:rFonts w:ascii="Times New Roman" w:hAnsi="Times New Roman" w:cs="Times New Roman"/>
          <w:b/>
          <w:bCs/>
          <w:sz w:val="24"/>
          <w:szCs w:val="24"/>
        </w:rPr>
      </w:pPr>
      <w:bookmarkStart w:id="0" w:name="Par22"/>
      <w:bookmarkEnd w:id="0"/>
      <w:r w:rsidRPr="00D10A0E">
        <w:rPr>
          <w:rFonts w:ascii="Times New Roman" w:hAnsi="Times New Roman" w:cs="Times New Roman"/>
          <w:b/>
          <w:bCs/>
          <w:sz w:val="24"/>
          <w:szCs w:val="24"/>
        </w:rPr>
        <w:t>МЕДИЦИНСКИЙ ОСМОТР ПРИ ПРИЕМЕ НА РАБОТУ</w:t>
      </w:r>
    </w:p>
    <w:p w:rsidR="009721DE" w:rsidRPr="00D10A0E" w:rsidRDefault="009721DE" w:rsidP="00D10A0E">
      <w:pPr>
        <w:pStyle w:val="ConsPlusNormal"/>
        <w:ind w:left="1440"/>
        <w:jc w:val="both"/>
        <w:outlineLvl w:val="0"/>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1" w:name="Par32"/>
      <w:bookmarkEnd w:id="1"/>
      <w:r w:rsidRPr="00D10A0E">
        <w:rPr>
          <w:rFonts w:ascii="Times New Roman" w:hAnsi="Times New Roman" w:cs="Times New Roman"/>
          <w:b/>
          <w:bCs/>
          <w:sz w:val="24"/>
          <w:szCs w:val="24"/>
        </w:rPr>
        <w:t>1. Категории лиц, подлежащих обязательному медицинскому осмотру при заключении трудового договора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заключении трудового договора медицинскому осмотру подлежат:</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1) лица, не достигшие возраста 18 лет (ст. 69, ч. 1 ст. 266 ТК РФ, п. 8 Постановления Пленума Верховного Суда РФ от 28.01.2014 N 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2) работники организаций пищевой промышленности, общественного питания и торговли, водопроводных сооружений, лечебно-профилактических и </w:t>
      </w:r>
      <w:r w:rsidRPr="00954357">
        <w:rPr>
          <w:rFonts w:ascii="Times New Roman" w:hAnsi="Times New Roman" w:cs="Times New Roman"/>
          <w:b/>
          <w:i/>
          <w:sz w:val="24"/>
          <w:szCs w:val="24"/>
          <w:u w:val="single"/>
        </w:rPr>
        <w:t>детских учреждений</w:t>
      </w:r>
      <w:r w:rsidRPr="00D10A0E">
        <w:rPr>
          <w:rFonts w:ascii="Times New Roman" w:hAnsi="Times New Roman" w:cs="Times New Roman"/>
          <w:sz w:val="24"/>
          <w:szCs w:val="24"/>
        </w:rPr>
        <w:t xml:space="preserve"> (ч. 2 ст. 213 ТК РФ);</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3) водителей служебных легковых автомобилей (ст.328 ТК РФ). </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2" w:name="Par45"/>
      <w:bookmarkEnd w:id="2"/>
      <w:r w:rsidRPr="00D10A0E">
        <w:rPr>
          <w:rFonts w:ascii="Times New Roman" w:hAnsi="Times New Roman" w:cs="Times New Roman"/>
          <w:b/>
          <w:bCs/>
          <w:sz w:val="24"/>
          <w:szCs w:val="24"/>
        </w:rPr>
        <w:t>2. Ответственность работодателя в случае приема работника без обязательного предварительного медицинского осмотра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Если обязательный медицинский осмотр не был проведен при трудоустройстве, это является нарушением трудового законодательства и, соответственно, влечет административную ответственность как для организации, так и для ее должностных лиц, в том числе для руководителя (ст. 5.27 КоАП РФ). При этом по требованию надзорного органа трудовой договор с работником может быть расторгнут в порядке и по основаниям ч. 1 ст. 84 ТК РФ. </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3" w:name="Par49"/>
      <w:bookmarkEnd w:id="3"/>
      <w:r w:rsidRPr="00D10A0E">
        <w:rPr>
          <w:rFonts w:ascii="Times New Roman" w:hAnsi="Times New Roman" w:cs="Times New Roman"/>
          <w:b/>
          <w:bCs/>
          <w:sz w:val="24"/>
          <w:szCs w:val="24"/>
        </w:rPr>
        <w:t>3. Отказ кандидата от прохождения обязательного медицинского осмотра при заключении трудового договора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Кандидат может отказаться пройти медицинский осмотр до заключения договора, ссылаясь на то, что это обязаны делать работники, а не соискатели. Однако из ст. 69 ТК РФ следует, что медицинский осмотр носит предварительный характер и проводится при заключении трудового договора. Таким образом, если соискатель не соглашается его пройти, ему следует отказать в приеме на работу. В случае заключения трудового договора с работником без обязательного медицинского осмотра должностные лица данной организации могут быть привлечены к административной ответственности. </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4" w:name="Par53"/>
      <w:bookmarkEnd w:id="4"/>
      <w:r w:rsidRPr="00D10A0E">
        <w:rPr>
          <w:rFonts w:ascii="Times New Roman" w:hAnsi="Times New Roman" w:cs="Times New Roman"/>
          <w:b/>
          <w:bCs/>
          <w:sz w:val="24"/>
          <w:szCs w:val="24"/>
        </w:rPr>
        <w:t>4. Оформление документа о направлении на обязательный предварительный медицинский осмотр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Для прохождения предварительного медицинского осмотра лицу, поступающему на работу, выдается индивидуальное направление, форму которого </w:t>
      </w:r>
      <w:r w:rsidR="009456CC">
        <w:rPr>
          <w:rFonts w:ascii="Times New Roman" w:hAnsi="Times New Roman" w:cs="Times New Roman"/>
          <w:sz w:val="24"/>
          <w:szCs w:val="24"/>
        </w:rPr>
        <w:t>учреждение</w:t>
      </w:r>
      <w:r w:rsidRPr="00D10A0E">
        <w:rPr>
          <w:rFonts w:ascii="Times New Roman" w:hAnsi="Times New Roman" w:cs="Times New Roman"/>
          <w:sz w:val="24"/>
          <w:szCs w:val="24"/>
        </w:rPr>
        <w:t xml:space="preserve"> может разработать самостоятельно. В направлении указываются фамилия, имя, отчество лица, планируемое место работы, соответствующая позиция в перечне рабочих мест и профессий, требующих медицинского осмотра, а также перечисляются вредные, опасные производственные факторы и работы</w:t>
      </w:r>
      <w:r w:rsidR="00954357">
        <w:rPr>
          <w:rFonts w:ascii="Times New Roman" w:hAnsi="Times New Roman" w:cs="Times New Roman"/>
          <w:sz w:val="24"/>
          <w:szCs w:val="24"/>
        </w:rPr>
        <w:t xml:space="preserve"> в соответствии со специальной оценкой условии труда (СОУТ)</w:t>
      </w:r>
      <w:r w:rsidRPr="00D10A0E">
        <w:rPr>
          <w:rFonts w:ascii="Times New Roman" w:hAnsi="Times New Roman" w:cs="Times New Roman"/>
          <w:sz w:val="24"/>
          <w:szCs w:val="24"/>
        </w:rPr>
        <w:t>.</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5" w:name="Par58"/>
      <w:bookmarkEnd w:id="5"/>
      <w:r w:rsidRPr="00D10A0E">
        <w:rPr>
          <w:rFonts w:ascii="Times New Roman" w:hAnsi="Times New Roman" w:cs="Times New Roman"/>
          <w:b/>
          <w:bCs/>
          <w:sz w:val="24"/>
          <w:szCs w:val="24"/>
        </w:rPr>
        <w:t>5. Медицинская организация, осуществляющая обязательный предварительный медицинский осмотр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Пункт 2.3 Методологических основ проведения предварительных и периодических медицинских осмотров лиц, работающих во вредных и (или) опасных условиях труда (утв. </w:t>
      </w:r>
      <w:proofErr w:type="spellStart"/>
      <w:r w:rsidRPr="00D10A0E">
        <w:rPr>
          <w:rFonts w:ascii="Times New Roman" w:hAnsi="Times New Roman" w:cs="Times New Roman"/>
          <w:sz w:val="24"/>
          <w:szCs w:val="24"/>
        </w:rPr>
        <w:t>Минздравсоцразвития</w:t>
      </w:r>
      <w:proofErr w:type="spellEnd"/>
      <w:r w:rsidRPr="00D10A0E">
        <w:rPr>
          <w:rFonts w:ascii="Times New Roman" w:hAnsi="Times New Roman" w:cs="Times New Roman"/>
          <w:sz w:val="24"/>
          <w:szCs w:val="24"/>
        </w:rPr>
        <w:t xml:space="preserve"> России </w:t>
      </w:r>
      <w:r w:rsidR="000F69FA">
        <w:rPr>
          <w:rFonts w:ascii="Times New Roman" w:hAnsi="Times New Roman" w:cs="Times New Roman"/>
          <w:sz w:val="24"/>
          <w:szCs w:val="24"/>
        </w:rPr>
        <w:t xml:space="preserve"> от </w:t>
      </w:r>
      <w:r w:rsidRPr="00D10A0E">
        <w:rPr>
          <w:rFonts w:ascii="Times New Roman" w:hAnsi="Times New Roman" w:cs="Times New Roman"/>
          <w:sz w:val="24"/>
          <w:szCs w:val="24"/>
        </w:rPr>
        <w:t xml:space="preserve">14.12.2005), рекомендует работодателям для проведения медицинских осмотров заключать договоры с медицинской организацией, имеющей лицензию на срок не менее трех лет. Однако санкций за неисполнение данной рекомендации не установлено. Поэтому, если такой договор не заключен, работника можно направить в любое медицинское учреждение, у которого есть соответствующая </w:t>
      </w:r>
      <w:r w:rsidRPr="00D10A0E">
        <w:rPr>
          <w:rFonts w:ascii="Times New Roman" w:hAnsi="Times New Roman" w:cs="Times New Roman"/>
          <w:sz w:val="24"/>
          <w:szCs w:val="24"/>
        </w:rPr>
        <w:lastRenderedPageBreak/>
        <w:t>лицензия.</w:t>
      </w:r>
    </w:p>
    <w:p w:rsidR="009721DE" w:rsidRPr="00D10A0E" w:rsidRDefault="009721DE" w:rsidP="00D10A0E">
      <w:pPr>
        <w:pStyle w:val="ConsPlusNormal"/>
        <w:ind w:firstLine="540"/>
        <w:jc w:val="both"/>
        <w:outlineLvl w:val="1"/>
        <w:rPr>
          <w:rFonts w:ascii="Times New Roman" w:hAnsi="Times New Roman" w:cs="Times New Roman"/>
          <w:b/>
          <w:bCs/>
          <w:sz w:val="24"/>
          <w:szCs w:val="24"/>
        </w:rPr>
      </w:pPr>
      <w:bookmarkStart w:id="6" w:name="Par62"/>
      <w:bookmarkEnd w:id="6"/>
    </w:p>
    <w:p w:rsidR="009721DE" w:rsidRPr="00D10A0E" w:rsidRDefault="009721DE" w:rsidP="00D10A0E">
      <w:pPr>
        <w:pStyle w:val="ConsPlusNormal"/>
        <w:ind w:firstLine="540"/>
        <w:jc w:val="both"/>
        <w:outlineLvl w:val="1"/>
        <w:rPr>
          <w:rFonts w:ascii="Times New Roman" w:hAnsi="Times New Roman" w:cs="Times New Roman"/>
          <w:sz w:val="24"/>
          <w:szCs w:val="24"/>
        </w:rPr>
      </w:pPr>
      <w:r w:rsidRPr="00D10A0E">
        <w:rPr>
          <w:rFonts w:ascii="Times New Roman" w:hAnsi="Times New Roman" w:cs="Times New Roman"/>
          <w:b/>
          <w:bCs/>
          <w:sz w:val="24"/>
          <w:szCs w:val="24"/>
        </w:rPr>
        <w:t>6. Оформление документов, подтверждающих прохождение предварительного медицинского осмотра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Форма документа, который подтверждает успешное прохождение предварительного медицинского осмотра, зависит от категории граждан, направленных на осмотр. Так, для лиц, не достигших 18 лет, таким документом будет справка по форме N 086/у (утв. Приказом Минздрава СССР от 04.10.1980 N 1030), а для работников пищевой промышленности, общественного питания, торговли, водопроводных сооружений, лечебно-профилактических и детских учреждений - заключение о возможности (невозможности) работы в конкретных условиях труда и личная медицинская книжка или личная медицинская книжка работника пищеблока. В остальных случаях кандидат должен представить медицинское заключение о возможности (невозможности) работы в конкретных условиях труда.</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46385B" w:rsidRDefault="009721DE" w:rsidP="00D10A0E">
      <w:pPr>
        <w:pStyle w:val="ConsPlusNormal"/>
        <w:ind w:firstLine="540"/>
        <w:jc w:val="both"/>
        <w:outlineLvl w:val="1"/>
        <w:rPr>
          <w:rFonts w:ascii="Times New Roman" w:hAnsi="Times New Roman" w:cs="Times New Roman"/>
          <w:sz w:val="24"/>
          <w:szCs w:val="24"/>
        </w:rPr>
      </w:pPr>
      <w:bookmarkStart w:id="7" w:name="Par69"/>
      <w:bookmarkEnd w:id="7"/>
      <w:r w:rsidRPr="0046385B">
        <w:rPr>
          <w:rFonts w:ascii="Times New Roman" w:hAnsi="Times New Roman" w:cs="Times New Roman"/>
          <w:b/>
          <w:bCs/>
          <w:sz w:val="24"/>
          <w:szCs w:val="24"/>
        </w:rPr>
        <w:t>7. Оплата расходов на предварительный медицинский осмотр при приеме на работу</w:t>
      </w:r>
    </w:p>
    <w:p w:rsidR="009721DE" w:rsidRPr="0046385B" w:rsidRDefault="009721DE" w:rsidP="00D10A0E">
      <w:pPr>
        <w:pStyle w:val="ConsPlusNormal"/>
        <w:ind w:firstLine="540"/>
        <w:jc w:val="both"/>
        <w:rPr>
          <w:rFonts w:ascii="Times New Roman" w:hAnsi="Times New Roman" w:cs="Times New Roman"/>
          <w:sz w:val="24"/>
          <w:szCs w:val="24"/>
        </w:rPr>
      </w:pPr>
      <w:r w:rsidRPr="0046385B">
        <w:rPr>
          <w:rFonts w:ascii="Times New Roman" w:hAnsi="Times New Roman" w:cs="Times New Roman"/>
          <w:sz w:val="24"/>
          <w:szCs w:val="24"/>
        </w:rPr>
        <w:t xml:space="preserve">Расходы на прохождение медицинского осмотра несет работодатель (ч. 7 ст. 213 ТК РФ). При этом оплачиваются услуги того медицинского учреждения, с которым заключен договор. </w:t>
      </w:r>
    </w:p>
    <w:p w:rsidR="009721DE" w:rsidRPr="00D10A0E" w:rsidRDefault="009721DE" w:rsidP="00D10A0E">
      <w:pPr>
        <w:pStyle w:val="ConsPlusNormal"/>
        <w:jc w:val="both"/>
        <w:outlineLvl w:val="0"/>
        <w:rPr>
          <w:rFonts w:ascii="Times New Roman" w:hAnsi="Times New Roman" w:cs="Times New Roman"/>
          <w:b/>
          <w:bCs/>
          <w:sz w:val="24"/>
          <w:szCs w:val="24"/>
        </w:rPr>
      </w:pPr>
      <w:bookmarkStart w:id="8" w:name="Par73"/>
      <w:bookmarkEnd w:id="8"/>
    </w:p>
    <w:p w:rsidR="009721DE" w:rsidRPr="00D10A0E" w:rsidRDefault="009721DE" w:rsidP="00751B2F">
      <w:pPr>
        <w:pStyle w:val="ConsPlusNormal"/>
        <w:numPr>
          <w:ilvl w:val="0"/>
          <w:numId w:val="7"/>
        </w:numPr>
        <w:jc w:val="center"/>
        <w:outlineLvl w:val="0"/>
        <w:rPr>
          <w:rFonts w:ascii="Times New Roman" w:hAnsi="Times New Roman" w:cs="Times New Roman"/>
          <w:sz w:val="24"/>
          <w:szCs w:val="24"/>
        </w:rPr>
      </w:pPr>
      <w:r w:rsidRPr="00D10A0E">
        <w:rPr>
          <w:rFonts w:ascii="Times New Roman" w:hAnsi="Times New Roman" w:cs="Times New Roman"/>
          <w:b/>
          <w:bCs/>
          <w:sz w:val="24"/>
          <w:szCs w:val="24"/>
        </w:rPr>
        <w:t>ДОКУМЕНТЫ, ПРЕДЪЯВЛЯЕМЫЕ ПРИ ЗАКЛЮЧЕНИИ ТРУДОВОГО ДОГОВОРА</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9" w:name="Par89"/>
      <w:bookmarkEnd w:id="9"/>
      <w:r w:rsidRPr="00D10A0E">
        <w:rPr>
          <w:rFonts w:ascii="Times New Roman" w:hAnsi="Times New Roman" w:cs="Times New Roman"/>
          <w:b/>
          <w:bCs/>
          <w:sz w:val="24"/>
          <w:szCs w:val="24"/>
        </w:rPr>
        <w:t>1. Документы, предъявляемые при заключении трудового договора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заключении трудового договора лицо, поступающее на работу, должно предъявить (ст. 65 ТК РФ):</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паспорт или иной документ, удостоверяющий личность;</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ИНН, страховое свидетельство государственного пенсионного страхования. Исключением являются следующие случаи: первое поступление на работу (ч. 4 ст. 65 ТК РФ), утрата свидетельства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xml:space="preserve">. 2 п. 5 ст. 7,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5 п. 1, п. 3 ст. 9 Федеральног</w:t>
      </w:r>
      <w:r w:rsidR="00954357">
        <w:rPr>
          <w:rFonts w:ascii="Times New Roman" w:hAnsi="Times New Roman" w:cs="Times New Roman"/>
          <w:sz w:val="24"/>
          <w:szCs w:val="24"/>
        </w:rPr>
        <w:t>о закона от 01.04.1996 N 27-ФЗ)</w:t>
      </w:r>
      <w:r w:rsidRPr="00D10A0E">
        <w:rPr>
          <w:rFonts w:ascii="Times New Roman" w:hAnsi="Times New Roman" w:cs="Times New Roman"/>
          <w:sz w:val="24"/>
          <w:szCs w:val="24"/>
        </w:rPr>
        <w:t>;</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документы воинского учета (для военнообязанных и лиц, подлежащих призыву на военную службу);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 отдельных случаях);</w:t>
      </w:r>
    </w:p>
    <w:p w:rsidR="00751B2F"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документ об образовании, квалификации или наличии специальных знаний (при поступлении на работу, которая требует специальных знаний или специальной подготовки)</w:t>
      </w:r>
      <w:r w:rsidR="00751B2F" w:rsidRPr="00751B2F">
        <w:rPr>
          <w:rFonts w:ascii="Times New Roman" w:hAnsi="Times New Roman" w:cs="Times New Roman"/>
          <w:sz w:val="24"/>
          <w:szCs w:val="24"/>
        </w:rPr>
        <w:t>;</w:t>
      </w:r>
    </w:p>
    <w:p w:rsidR="009721DE" w:rsidRDefault="00751B2F" w:rsidP="00D10A0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w:t>
      </w:r>
      <w:r w:rsidRPr="00D10A0E">
        <w:rPr>
          <w:rFonts w:ascii="Times New Roman" w:hAnsi="Times New Roman" w:cs="Times New Roman"/>
          <w:sz w:val="24"/>
          <w:szCs w:val="24"/>
        </w:rPr>
        <w:t xml:space="preserve"> трудовую книжку (за исключением случаев поступления на работу впервые, оформления на условиях совместительства, утрат</w:t>
      </w:r>
      <w:r>
        <w:rPr>
          <w:rFonts w:ascii="Times New Roman" w:hAnsi="Times New Roman" w:cs="Times New Roman"/>
          <w:sz w:val="24"/>
          <w:szCs w:val="24"/>
        </w:rPr>
        <w:t>ы, повреждения трудовой книжки)</w:t>
      </w:r>
      <w:r w:rsidRPr="00D10A0E">
        <w:rPr>
          <w:rFonts w:ascii="Times New Roman" w:hAnsi="Times New Roman" w:cs="Times New Roman"/>
          <w:sz w:val="24"/>
          <w:szCs w:val="24"/>
        </w:rPr>
        <w:t xml:space="preserve">. </w:t>
      </w:r>
    </w:p>
    <w:p w:rsidR="00751B2F" w:rsidRPr="00751B2F" w:rsidRDefault="00751B2F" w:rsidP="00751B2F">
      <w:pPr>
        <w:pStyle w:val="ConsPlusNormal"/>
        <w:ind w:firstLine="540"/>
        <w:jc w:val="both"/>
        <w:rPr>
          <w:rFonts w:ascii="Times New Roman" w:hAnsi="Times New Roman" w:cs="Times New Roman"/>
          <w:b/>
          <w:sz w:val="24"/>
          <w:szCs w:val="24"/>
        </w:rPr>
      </w:pPr>
      <w:r w:rsidRPr="00751B2F">
        <w:rPr>
          <w:rFonts w:ascii="Times New Roman" w:hAnsi="Times New Roman" w:cs="Times New Roman"/>
          <w:b/>
          <w:sz w:val="24"/>
          <w:szCs w:val="24"/>
        </w:rPr>
        <w:t xml:space="preserve">Оформление трудовой книжки и страхового свидетельства государственного пенсионного страхования работнику, принятому на работу впервые, является обязанностью работодателя (ст. 65 ТК РФ). </w:t>
      </w:r>
    </w:p>
    <w:p w:rsidR="00751B2F" w:rsidRPr="00D10A0E" w:rsidRDefault="00751B2F" w:rsidP="00D10A0E">
      <w:pPr>
        <w:pStyle w:val="ConsPlusNormal"/>
        <w:ind w:firstLine="540"/>
        <w:jc w:val="both"/>
        <w:rPr>
          <w:rFonts w:ascii="Times New Roman" w:hAnsi="Times New Roman" w:cs="Times New Roman"/>
          <w:sz w:val="24"/>
          <w:szCs w:val="24"/>
        </w:rPr>
      </w:pPr>
    </w:p>
    <w:p w:rsidR="009721DE" w:rsidRPr="00D10A0E" w:rsidRDefault="009721DE" w:rsidP="007342C4">
      <w:pPr>
        <w:pStyle w:val="ConsPlusNormal"/>
        <w:ind w:firstLine="567"/>
        <w:jc w:val="both"/>
        <w:outlineLvl w:val="1"/>
        <w:rPr>
          <w:rFonts w:ascii="Times New Roman" w:hAnsi="Times New Roman" w:cs="Times New Roman"/>
          <w:sz w:val="24"/>
          <w:szCs w:val="24"/>
        </w:rPr>
      </w:pPr>
      <w:bookmarkStart w:id="10" w:name="Par101"/>
      <w:bookmarkStart w:id="11" w:name="Par200"/>
      <w:bookmarkStart w:id="12" w:name="Par261"/>
      <w:bookmarkEnd w:id="10"/>
      <w:bookmarkEnd w:id="11"/>
      <w:bookmarkEnd w:id="12"/>
      <w:r w:rsidRPr="00D10A0E">
        <w:rPr>
          <w:rFonts w:ascii="Times New Roman" w:hAnsi="Times New Roman" w:cs="Times New Roman"/>
          <w:b/>
          <w:bCs/>
          <w:sz w:val="24"/>
          <w:szCs w:val="24"/>
        </w:rPr>
        <w:t>Представление дополнительных документов при заключении трудового договора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По общему правилу запрещено требовать от лица, поступающего на работу, документы, помимо перечисленных в ст. 65 ТК РФ (ч. 3 ст. 65 ТК РФ). В отдельных случаях, предусмотренных Трудовым кодексом РФ, федеральными законами, указами Президента РФ и постановлениями Правительства РФ (ч. 2 ст. 65 ТК РФ), работодатель </w:t>
      </w:r>
      <w:r w:rsidRPr="00D10A0E">
        <w:rPr>
          <w:rFonts w:ascii="Times New Roman" w:hAnsi="Times New Roman" w:cs="Times New Roman"/>
          <w:sz w:val="24"/>
          <w:szCs w:val="24"/>
        </w:rPr>
        <w:lastRenderedPageBreak/>
        <w:t xml:space="preserve">может потребовать представить иные документы. Однако в целях ведения личного дела работника, правильного определения суммы пособий за первые 3 дня в случае нетрудоспособности работника, предоставления дополнительных выходных оплачиваемых дней, составления достоверного списка работников, которым полагается выдача подарков, работодатель может запрашивать копий свидетельств о заключении брака, о рождении детей, о наличии и определении инвалидности у ребенка, справки НДФЛ, о заработной плате с прежнего места работы.  </w:t>
      </w:r>
    </w:p>
    <w:p w:rsidR="009721DE" w:rsidRPr="00D10A0E" w:rsidRDefault="009721DE" w:rsidP="00D10A0E">
      <w:pPr>
        <w:pStyle w:val="ConsPlusNormal"/>
        <w:ind w:firstLine="540"/>
        <w:jc w:val="both"/>
        <w:outlineLvl w:val="2"/>
        <w:rPr>
          <w:rFonts w:ascii="Times New Roman" w:hAnsi="Times New Roman" w:cs="Times New Roman"/>
          <w:sz w:val="24"/>
          <w:szCs w:val="24"/>
        </w:rPr>
      </w:pPr>
      <w:bookmarkStart w:id="13" w:name="Par282"/>
      <w:bookmarkStart w:id="14" w:name="Par289"/>
      <w:bookmarkEnd w:id="13"/>
      <w:bookmarkEnd w:id="14"/>
      <w:r w:rsidRPr="00D10A0E">
        <w:rPr>
          <w:rFonts w:ascii="Times New Roman" w:hAnsi="Times New Roman" w:cs="Times New Roman"/>
          <w:i/>
          <w:iCs/>
          <w:sz w:val="24"/>
          <w:szCs w:val="24"/>
        </w:rPr>
        <w:t>Ситуация из практики.</w:t>
      </w:r>
      <w:r w:rsidRPr="00D10A0E">
        <w:rPr>
          <w:rFonts w:ascii="Times New Roman" w:hAnsi="Times New Roman" w:cs="Times New Roman"/>
          <w:b/>
          <w:bCs/>
          <w:sz w:val="24"/>
          <w:szCs w:val="24"/>
        </w:rPr>
        <w:t>Существует ли утвержденная форма бланка автобиографии?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Форма бланка автобиографии не утверждена, но в некоторых нормативно-правовых актах определены форма написания и сведения, которые она должна содержать.</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Трудовой кодекс РФ не относит автобиографию к числу документов, которые лицо, поступающее на работу, должно предъявить работодателю. Однако на основании ч. 2 ст. 65 ТК РФ федеральными законами, указами Президента РФ и постановлениями Правительства РФ может быть предусмотрена обязанность представить документы, не указанные в Трудовом кодексе РФ.</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отношении лиц, принимаемых на работу в организации, созданные, например, в форме ООО, АО, законодательством не установлена обязанность представлять автобиографию или иные документы. Как правило, автобиография требуется при поступлении на гражданскую или военную службу. Так, п. 3 ст. 5 Положения о порядке прохождения военной службы (утв. Указом Президента РФ от 16.09.1999 N 1237) установлено, что гражданин, изъявивший желание поступить на военную службу по контракту, помимо указанных в данной норме документов, представляет автобиографию, написанную от руки в произвольной форме.</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Приложении N 3 к Инструкции о порядке отбора граждан на службу (работу) в федеральную противопожарную службу Государственной противопожарной службы (утв. Приказом МЧС России от 11.11.2009 N 626) указано, что автобиография пишется собственноручно, в произвольной форме, без помарок и исправлений. Также приводятся сведения, которые необходимо отразить в данном документе, например фамилию, имя, отчество, дату и место рождения, образование, в том числе в системе дополнительного образования, ученую степень, ученое звание, семейное положение, сведения о судимости, о трудовой деятельности, включая последнее место работы и занимаемую должность и др.</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По содержанию сведений, указываемых в автобиографии, последняя идентична анкете, которая заполняется при поступлении на гражданскую службу и является обязательным документом (ч. 2 ст. 26 Федерального закона от 27.07.2004 N 79-ФЗ). Форма анкеты утверждена распоряжением Правительства РФ от 26.05.2005 N 667-р.</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751B2F">
      <w:pPr>
        <w:pStyle w:val="ConsPlusNormal"/>
        <w:numPr>
          <w:ilvl w:val="0"/>
          <w:numId w:val="7"/>
        </w:numPr>
        <w:ind w:left="0" w:firstLine="0"/>
        <w:jc w:val="center"/>
        <w:outlineLvl w:val="0"/>
        <w:rPr>
          <w:rFonts w:ascii="Times New Roman" w:hAnsi="Times New Roman" w:cs="Times New Roman"/>
          <w:sz w:val="24"/>
          <w:szCs w:val="24"/>
        </w:rPr>
      </w:pPr>
      <w:bookmarkStart w:id="15" w:name="Par296"/>
      <w:bookmarkEnd w:id="15"/>
      <w:r w:rsidRPr="00D10A0E">
        <w:rPr>
          <w:rFonts w:ascii="Times New Roman" w:hAnsi="Times New Roman" w:cs="Times New Roman"/>
          <w:b/>
          <w:bCs/>
          <w:sz w:val="24"/>
          <w:szCs w:val="24"/>
        </w:rPr>
        <w:t>ОЗНАКОМЛЕНИЕ С ЛОКАЛЬНЫМИ НОРМАТИВНЫМИ АКТАМИ</w:t>
      </w:r>
    </w:p>
    <w:p w:rsidR="009721DE" w:rsidRPr="00D10A0E" w:rsidRDefault="009721DE" w:rsidP="002601D9">
      <w:pPr>
        <w:pStyle w:val="ConsPlusNormal"/>
        <w:jc w:val="center"/>
        <w:rPr>
          <w:rFonts w:ascii="Times New Roman" w:hAnsi="Times New Roman" w:cs="Times New Roman"/>
          <w:sz w:val="24"/>
          <w:szCs w:val="24"/>
        </w:rPr>
      </w:pPr>
      <w:r w:rsidRPr="00D10A0E">
        <w:rPr>
          <w:rFonts w:ascii="Times New Roman" w:hAnsi="Times New Roman" w:cs="Times New Roman"/>
          <w:b/>
          <w:bCs/>
          <w:sz w:val="24"/>
          <w:szCs w:val="24"/>
        </w:rPr>
        <w:t>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16" w:name="Par304"/>
      <w:bookmarkEnd w:id="16"/>
      <w:r w:rsidRPr="00D10A0E">
        <w:rPr>
          <w:rFonts w:ascii="Times New Roman" w:hAnsi="Times New Roman" w:cs="Times New Roman"/>
          <w:b/>
          <w:bCs/>
          <w:sz w:val="24"/>
          <w:szCs w:val="24"/>
        </w:rPr>
        <w:t>1. Локальные нормативные акты, с которыми нужно ознакомить работника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До подписания трудового договора работника н</w:t>
      </w:r>
      <w:r w:rsidR="00665064">
        <w:rPr>
          <w:rFonts w:ascii="Times New Roman" w:hAnsi="Times New Roman" w:cs="Times New Roman"/>
          <w:sz w:val="24"/>
          <w:szCs w:val="24"/>
        </w:rPr>
        <w:t>еобходимо</w:t>
      </w:r>
      <w:r w:rsidRPr="00D10A0E">
        <w:rPr>
          <w:rFonts w:ascii="Times New Roman" w:hAnsi="Times New Roman" w:cs="Times New Roman"/>
          <w:sz w:val="24"/>
          <w:szCs w:val="24"/>
        </w:rPr>
        <w:t xml:space="preserve"> ознакомить с локальными нормативными актами, непосредственно связанными с его трудовой деятельностью (ч. 3 ст. 68 ТК РФ). Обязательными для ознакомления являются следующие </w:t>
      </w:r>
      <w:r w:rsidR="00665064" w:rsidRPr="00D10A0E">
        <w:rPr>
          <w:rFonts w:ascii="Times New Roman" w:hAnsi="Times New Roman" w:cs="Times New Roman"/>
          <w:sz w:val="24"/>
          <w:szCs w:val="24"/>
        </w:rPr>
        <w:t>локальны</w:t>
      </w:r>
      <w:r w:rsidR="00665064">
        <w:rPr>
          <w:rFonts w:ascii="Times New Roman" w:hAnsi="Times New Roman" w:cs="Times New Roman"/>
          <w:sz w:val="24"/>
          <w:szCs w:val="24"/>
        </w:rPr>
        <w:t>е</w:t>
      </w:r>
      <w:r w:rsidR="00665064" w:rsidRPr="00D10A0E">
        <w:rPr>
          <w:rFonts w:ascii="Times New Roman" w:hAnsi="Times New Roman" w:cs="Times New Roman"/>
          <w:sz w:val="24"/>
          <w:szCs w:val="24"/>
        </w:rPr>
        <w:t xml:space="preserve"> нормативны</w:t>
      </w:r>
      <w:r w:rsidR="00665064">
        <w:rPr>
          <w:rFonts w:ascii="Times New Roman" w:hAnsi="Times New Roman" w:cs="Times New Roman"/>
          <w:sz w:val="24"/>
          <w:szCs w:val="24"/>
        </w:rPr>
        <w:t>е</w:t>
      </w:r>
      <w:r w:rsidR="00665064" w:rsidRPr="00D10A0E">
        <w:rPr>
          <w:rFonts w:ascii="Times New Roman" w:hAnsi="Times New Roman" w:cs="Times New Roman"/>
          <w:sz w:val="24"/>
          <w:szCs w:val="24"/>
        </w:rPr>
        <w:t xml:space="preserve"> акт</w:t>
      </w:r>
      <w:r w:rsidR="00665064">
        <w:rPr>
          <w:rFonts w:ascii="Times New Roman" w:hAnsi="Times New Roman" w:cs="Times New Roman"/>
          <w:sz w:val="24"/>
          <w:szCs w:val="24"/>
        </w:rPr>
        <w:t>ы учреждения</w:t>
      </w:r>
      <w:r w:rsidRPr="00D10A0E">
        <w:rPr>
          <w:rFonts w:ascii="Times New Roman" w:hAnsi="Times New Roman" w:cs="Times New Roman"/>
          <w:sz w:val="24"/>
          <w:szCs w:val="24"/>
        </w:rPr>
        <w:t>:</w:t>
      </w:r>
    </w:p>
    <w:p w:rsidR="009721D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sidR="00954357">
        <w:rPr>
          <w:rFonts w:ascii="Times New Roman" w:hAnsi="Times New Roman" w:cs="Times New Roman"/>
          <w:sz w:val="24"/>
          <w:szCs w:val="24"/>
        </w:rPr>
        <w:t>П</w:t>
      </w:r>
      <w:r w:rsidRPr="00D10A0E">
        <w:rPr>
          <w:rFonts w:ascii="Times New Roman" w:hAnsi="Times New Roman" w:cs="Times New Roman"/>
          <w:sz w:val="24"/>
          <w:szCs w:val="24"/>
        </w:rPr>
        <w:t>равила внутреннего трудового распорядка (ч. 3 ст. 68 ТК РФ)</w:t>
      </w:r>
      <w:r w:rsidR="00954357">
        <w:rPr>
          <w:rFonts w:ascii="Times New Roman" w:hAnsi="Times New Roman" w:cs="Times New Roman"/>
          <w:sz w:val="24"/>
          <w:szCs w:val="24"/>
        </w:rPr>
        <w:t>.</w:t>
      </w:r>
    </w:p>
    <w:p w:rsidR="00954357" w:rsidRPr="00D10A0E" w:rsidRDefault="00954357" w:rsidP="00954357">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Pr>
          <w:rFonts w:ascii="Times New Roman" w:hAnsi="Times New Roman" w:cs="Times New Roman"/>
          <w:sz w:val="24"/>
          <w:szCs w:val="24"/>
        </w:rPr>
        <w:t>Д</w:t>
      </w:r>
      <w:r w:rsidRPr="00D10A0E">
        <w:rPr>
          <w:rFonts w:ascii="Times New Roman" w:hAnsi="Times New Roman" w:cs="Times New Roman"/>
          <w:sz w:val="24"/>
          <w:szCs w:val="24"/>
        </w:rPr>
        <w:t>олжностная инструкция. Данный документ разрабатывается в организации в случае отсутствия в трудовом договоре конкретного указания на трудовые обязанности работника и должен являться неотъемлемой частью трудового договора</w:t>
      </w:r>
      <w:r>
        <w:rPr>
          <w:rFonts w:ascii="Times New Roman" w:hAnsi="Times New Roman" w:cs="Times New Roman"/>
          <w:sz w:val="24"/>
          <w:szCs w:val="24"/>
        </w:rPr>
        <w:t>.</w:t>
      </w:r>
    </w:p>
    <w:p w:rsidR="00954357" w:rsidRPr="00D10A0E" w:rsidRDefault="00954357" w:rsidP="00954357">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Pr>
          <w:rFonts w:ascii="Times New Roman" w:hAnsi="Times New Roman" w:cs="Times New Roman"/>
          <w:sz w:val="24"/>
          <w:szCs w:val="24"/>
        </w:rPr>
        <w:t>К</w:t>
      </w:r>
      <w:r w:rsidRPr="00D10A0E">
        <w:rPr>
          <w:rFonts w:ascii="Times New Roman" w:hAnsi="Times New Roman" w:cs="Times New Roman"/>
          <w:sz w:val="24"/>
          <w:szCs w:val="24"/>
        </w:rPr>
        <w:t>оллективный договор</w:t>
      </w:r>
      <w:r>
        <w:rPr>
          <w:rFonts w:ascii="Times New Roman" w:hAnsi="Times New Roman" w:cs="Times New Roman"/>
          <w:sz w:val="24"/>
          <w:szCs w:val="24"/>
        </w:rPr>
        <w:t>.</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sidR="00954357">
        <w:rPr>
          <w:rFonts w:ascii="Times New Roman" w:hAnsi="Times New Roman" w:cs="Times New Roman"/>
          <w:sz w:val="24"/>
          <w:szCs w:val="24"/>
        </w:rPr>
        <w:t>Положение об обработке персональных данных</w:t>
      </w:r>
      <w:r w:rsidRPr="00D10A0E">
        <w:rPr>
          <w:rFonts w:ascii="Times New Roman" w:hAnsi="Times New Roman" w:cs="Times New Roman"/>
          <w:sz w:val="24"/>
          <w:szCs w:val="24"/>
        </w:rPr>
        <w:t xml:space="preserve"> работников (ст. 87 ТК РФ)</w:t>
      </w:r>
      <w:r w:rsidR="00954357">
        <w:rPr>
          <w:rFonts w:ascii="Times New Roman" w:hAnsi="Times New Roman" w:cs="Times New Roman"/>
          <w:sz w:val="24"/>
          <w:szCs w:val="24"/>
        </w:rPr>
        <w:t>.</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lastRenderedPageBreak/>
        <w:t xml:space="preserve">- </w:t>
      </w:r>
      <w:r w:rsidR="00954357">
        <w:rPr>
          <w:rFonts w:ascii="Times New Roman" w:hAnsi="Times New Roman" w:cs="Times New Roman"/>
          <w:sz w:val="24"/>
          <w:szCs w:val="24"/>
        </w:rPr>
        <w:t>П</w:t>
      </w:r>
      <w:r w:rsidRPr="00D10A0E">
        <w:rPr>
          <w:rFonts w:ascii="Times New Roman" w:hAnsi="Times New Roman" w:cs="Times New Roman"/>
          <w:sz w:val="24"/>
          <w:szCs w:val="24"/>
        </w:rPr>
        <w:t>оложение об оплате труда (ст. 135 ТК РФ), если такой раздел не включен в правила внутреннего трудового распорядка</w:t>
      </w:r>
      <w:r w:rsidR="00954357">
        <w:rPr>
          <w:rFonts w:ascii="Times New Roman" w:hAnsi="Times New Roman" w:cs="Times New Roman"/>
          <w:sz w:val="24"/>
          <w:szCs w:val="24"/>
        </w:rPr>
        <w:t>.</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sidR="00954357">
        <w:rPr>
          <w:rFonts w:ascii="Times New Roman" w:hAnsi="Times New Roman" w:cs="Times New Roman"/>
          <w:sz w:val="24"/>
          <w:szCs w:val="24"/>
        </w:rPr>
        <w:t>П</w:t>
      </w:r>
      <w:r w:rsidRPr="00D10A0E">
        <w:rPr>
          <w:rFonts w:ascii="Times New Roman" w:hAnsi="Times New Roman" w:cs="Times New Roman"/>
          <w:sz w:val="24"/>
          <w:szCs w:val="24"/>
        </w:rPr>
        <w:t>равила и инструкция по охране труда (ст. 212 ТК РФ).</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sidR="00954357">
        <w:rPr>
          <w:rFonts w:ascii="Times New Roman" w:hAnsi="Times New Roman" w:cs="Times New Roman"/>
          <w:sz w:val="24"/>
          <w:szCs w:val="24"/>
        </w:rPr>
        <w:t>П</w:t>
      </w:r>
      <w:r w:rsidRPr="00D10A0E">
        <w:rPr>
          <w:rFonts w:ascii="Times New Roman" w:hAnsi="Times New Roman" w:cs="Times New Roman"/>
          <w:sz w:val="24"/>
          <w:szCs w:val="24"/>
        </w:rPr>
        <w:t>оложение о коммерческой тайне</w:t>
      </w:r>
      <w:r w:rsidR="00954357">
        <w:rPr>
          <w:rFonts w:ascii="Times New Roman" w:hAnsi="Times New Roman" w:cs="Times New Roman"/>
          <w:sz w:val="24"/>
          <w:szCs w:val="24"/>
        </w:rPr>
        <w:t>.</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w:t>
      </w:r>
      <w:r w:rsidR="00954357">
        <w:rPr>
          <w:rFonts w:ascii="Times New Roman" w:hAnsi="Times New Roman" w:cs="Times New Roman"/>
          <w:sz w:val="24"/>
          <w:szCs w:val="24"/>
        </w:rPr>
        <w:t>И</w:t>
      </w:r>
      <w:r w:rsidRPr="00D10A0E">
        <w:rPr>
          <w:rFonts w:ascii="Times New Roman" w:hAnsi="Times New Roman" w:cs="Times New Roman"/>
          <w:sz w:val="24"/>
          <w:szCs w:val="24"/>
        </w:rPr>
        <w:t xml:space="preserve">ные </w:t>
      </w:r>
      <w:r w:rsidR="00954357">
        <w:rPr>
          <w:rFonts w:ascii="Times New Roman" w:hAnsi="Times New Roman" w:cs="Times New Roman"/>
          <w:sz w:val="24"/>
          <w:szCs w:val="24"/>
        </w:rPr>
        <w:t>локальные нормативные акты.</w:t>
      </w:r>
    </w:p>
    <w:p w:rsidR="009721DE" w:rsidRPr="00D10A0E" w:rsidRDefault="00954357" w:rsidP="00D10A0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Учреждение</w:t>
      </w:r>
      <w:r w:rsidR="009721DE" w:rsidRPr="00D10A0E">
        <w:rPr>
          <w:rFonts w:ascii="Times New Roman" w:hAnsi="Times New Roman" w:cs="Times New Roman"/>
          <w:sz w:val="24"/>
          <w:szCs w:val="24"/>
        </w:rPr>
        <w:t xml:space="preserve"> разрабатывает локальные нормативные акты самостоятельно с учетом направления деятельности. Так, локальным нормативным актом может устанавливаться продолжительность ежедневной работы, ежегодного удлиненного оплачиваемого отпуска педагогических работников </w:t>
      </w:r>
      <w:r w:rsidR="00597E51">
        <w:rPr>
          <w:rFonts w:ascii="Times New Roman" w:hAnsi="Times New Roman" w:cs="Times New Roman"/>
          <w:sz w:val="24"/>
          <w:szCs w:val="24"/>
        </w:rPr>
        <w:t xml:space="preserve"> и иное. </w:t>
      </w:r>
    </w:p>
    <w:p w:rsidR="009721DE" w:rsidRPr="00D10A0E" w:rsidRDefault="009721DE" w:rsidP="00D10A0E">
      <w:pPr>
        <w:pStyle w:val="ConsPlusNormal"/>
        <w:ind w:firstLine="540"/>
        <w:jc w:val="both"/>
        <w:outlineLvl w:val="2"/>
        <w:rPr>
          <w:rFonts w:ascii="Times New Roman" w:hAnsi="Times New Roman" w:cs="Times New Roman"/>
          <w:sz w:val="24"/>
          <w:szCs w:val="24"/>
        </w:rPr>
      </w:pPr>
      <w:bookmarkStart w:id="17" w:name="Par326"/>
      <w:bookmarkEnd w:id="17"/>
      <w:r w:rsidRPr="00D10A0E">
        <w:rPr>
          <w:rFonts w:ascii="Times New Roman" w:hAnsi="Times New Roman" w:cs="Times New Roman"/>
          <w:b/>
          <w:bCs/>
          <w:sz w:val="24"/>
          <w:szCs w:val="24"/>
        </w:rPr>
        <w:t>Обязательность должностной инструкции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Трудовой кодекс РФ не содержит норм, предусматривающих обязанность работодателя по составлению и ведению должностных инструкций (далее - ДИ). Однако в письме </w:t>
      </w:r>
      <w:proofErr w:type="spellStart"/>
      <w:r w:rsidRPr="00D10A0E">
        <w:rPr>
          <w:rFonts w:ascii="Times New Roman" w:hAnsi="Times New Roman" w:cs="Times New Roman"/>
          <w:sz w:val="24"/>
          <w:szCs w:val="24"/>
        </w:rPr>
        <w:t>Роструда</w:t>
      </w:r>
      <w:proofErr w:type="spellEnd"/>
      <w:r w:rsidRPr="00D10A0E">
        <w:rPr>
          <w:rFonts w:ascii="Times New Roman" w:hAnsi="Times New Roman" w:cs="Times New Roman"/>
          <w:sz w:val="24"/>
          <w:szCs w:val="24"/>
        </w:rPr>
        <w:t xml:space="preserve"> от 31.10.2007 N 4412-6 должностной инструкции отводится важное место в определении трудовой функции работника, его должностных обязанностей, пределов ответственности, а также квалификационных требований, предъявляемых к занимаемой должности.</w:t>
      </w:r>
    </w:p>
    <w:p w:rsidR="005E7D5A" w:rsidRDefault="005E7D5A" w:rsidP="00D10A0E">
      <w:pPr>
        <w:pStyle w:val="ConsPlusNormal"/>
        <w:ind w:firstLine="540"/>
        <w:jc w:val="both"/>
        <w:rPr>
          <w:rFonts w:ascii="Times New Roman" w:hAnsi="Times New Roman" w:cs="Times New Roman"/>
          <w:b/>
          <w:bCs/>
          <w:i/>
          <w:iCs/>
          <w:sz w:val="24"/>
          <w:szCs w:val="24"/>
        </w:rPr>
      </w:pPr>
    </w:p>
    <w:p w:rsidR="009721D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b/>
          <w:bCs/>
          <w:i/>
          <w:iCs/>
          <w:sz w:val="24"/>
          <w:szCs w:val="24"/>
        </w:rPr>
        <w:t>Важно!</w:t>
      </w:r>
      <w:r w:rsidRPr="00D10A0E">
        <w:rPr>
          <w:rFonts w:ascii="Times New Roman" w:hAnsi="Times New Roman" w:cs="Times New Roman"/>
          <w:sz w:val="24"/>
          <w:szCs w:val="24"/>
        </w:rPr>
        <w:t xml:space="preserve"> Ссылка на должностную инструкцию должна быть указана в трудовом договоре (например, "работник обязан составлять ежемесячные отчеты по продажам, а также выполнять иные обязанности согласно должностной инструкции, являющейся приложением к настоящему трудовому договору и неотъемлемой его частью"). Это позволит избежать перечисления всех обязанностей в трудовом договоре.</w:t>
      </w:r>
    </w:p>
    <w:p w:rsidR="005E7D5A" w:rsidRPr="00D10A0E" w:rsidRDefault="005E7D5A"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подписании впоследствии работником инструкции отсутствие ссылки на ДИ в договоре может привести к необходимости зафиксировать изменение трудовой функции в дополнительном соглашении</w:t>
      </w:r>
      <w:r w:rsidR="00954357">
        <w:rPr>
          <w:rFonts w:ascii="Times New Roman" w:hAnsi="Times New Roman" w:cs="Times New Roman"/>
          <w:sz w:val="24"/>
          <w:szCs w:val="24"/>
        </w:rPr>
        <w:t>.</w:t>
      </w:r>
      <w:r w:rsidRPr="00D10A0E">
        <w:rPr>
          <w:rFonts w:ascii="Times New Roman" w:hAnsi="Times New Roman" w:cs="Times New Roman"/>
          <w:sz w:val="24"/>
          <w:szCs w:val="24"/>
        </w:rPr>
        <w:t xml:space="preserve"> Например, в трудовом договоре указаны обязанности, касающиеся конкретной должности. В должностной инструкции (в виде отдельного документа), которую предлагается подписать работнику, определены обязанности, отсутствующие в трудовом договоре и охватывающие более широкое поле деятельности по должности, на которую он принимается. В данном случае налицо факт изменения определенных сторонами условий трудового договора. Такое изменение должно быть закреплено дополнительным соглашением сторон и приказом о переводе работника на другую должность, предусматривающую отличные от указанных в трудовом договоре обязанности.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Унифицированная форма, в соответствии с которой разрабатывается должностная инструкция, не регламентирована законодателем. Если в трудовом договоре определены все функции работника, то дополнительно составлять должностную инструкцию не нужно.</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разработке должностной инструкции необходимо взять за основу квалификационные характеристики, указанные разделе «квалификационные характеристики должностей работников образования» в едином квалификационном справочнике должностей руководителей, специалистов и служащих (утв. Приказом Министерства здравоохранения и социального развития РФ  от 26.08.2010г.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Оформляется должностная инструкция, как правило, двумя способами: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приложением к трудовому договору (его неотъемлемой частью);</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отдельным документом. При этом нужно иметь в виду, что отказ работника (в процессе трудовой деятельности, после заключения трудового договора) подписать такую инструкцию правомерен.</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Если должностной инструкцией определены другие, расширенные обязанности по </w:t>
      </w:r>
      <w:r w:rsidRPr="00D10A0E">
        <w:rPr>
          <w:rFonts w:ascii="Times New Roman" w:hAnsi="Times New Roman" w:cs="Times New Roman"/>
          <w:sz w:val="24"/>
          <w:szCs w:val="24"/>
        </w:rPr>
        <w:lastRenderedPageBreak/>
        <w:t>должности, то фактически происходит изменение условий трудового договора, которое согласно ст. 72 ТК РФ должно оформляться дополнительным соглашением.</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Должностная инструкция в виде отдельного документа - это локальный нормативный акт </w:t>
      </w:r>
      <w:r w:rsidR="00665064">
        <w:rPr>
          <w:rFonts w:ascii="Times New Roman" w:hAnsi="Times New Roman" w:cs="Times New Roman"/>
          <w:sz w:val="24"/>
          <w:szCs w:val="24"/>
        </w:rPr>
        <w:t>учреждения.</w:t>
      </w:r>
      <w:r w:rsidRPr="00D10A0E">
        <w:rPr>
          <w:rFonts w:ascii="Times New Roman" w:hAnsi="Times New Roman" w:cs="Times New Roman"/>
          <w:sz w:val="24"/>
          <w:szCs w:val="24"/>
        </w:rPr>
        <w:t xml:space="preserve"> Она не является соглашением между работодателем и работником</w:t>
      </w:r>
      <w:r w:rsidR="00AC77C2">
        <w:rPr>
          <w:rFonts w:ascii="Times New Roman" w:hAnsi="Times New Roman" w:cs="Times New Roman"/>
          <w:sz w:val="24"/>
          <w:szCs w:val="24"/>
        </w:rPr>
        <w:t>, п</w:t>
      </w:r>
      <w:r w:rsidRPr="00D10A0E">
        <w:rPr>
          <w:rFonts w:ascii="Times New Roman" w:hAnsi="Times New Roman" w:cs="Times New Roman"/>
          <w:sz w:val="24"/>
          <w:szCs w:val="24"/>
        </w:rPr>
        <w:t>оэтому при неисполнении обязанностей, указанных в данной инструкции, не подписанной работником, применить к нему взыскание нельзя, поскольку такой документ не является приложением к трудовому договору, а работник не обязан выполнять функции, не предусмотренные трудовым договором или соглашением к нему.</w:t>
      </w:r>
    </w:p>
    <w:p w:rsidR="009721DE" w:rsidRDefault="009721DE" w:rsidP="00954357">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Если должностная инструкция является приложением к трудовому договору, то она составляется в двух экземплярах - по экземпляру для каждой из сторон, подписывающих договор. </w:t>
      </w:r>
    </w:p>
    <w:p w:rsidR="005E7D5A" w:rsidRDefault="005E7D5A" w:rsidP="00D10A0E">
      <w:pPr>
        <w:pStyle w:val="ConsPlusNormal"/>
        <w:ind w:firstLine="540"/>
        <w:jc w:val="both"/>
        <w:outlineLvl w:val="1"/>
        <w:rPr>
          <w:rFonts w:ascii="Times New Roman" w:hAnsi="Times New Roman" w:cs="Times New Roman"/>
          <w:b/>
          <w:bCs/>
          <w:sz w:val="24"/>
          <w:szCs w:val="24"/>
        </w:rPr>
      </w:pPr>
      <w:bookmarkStart w:id="18" w:name="Par344"/>
      <w:bookmarkEnd w:id="18"/>
    </w:p>
    <w:p w:rsidR="009721DE" w:rsidRPr="00D10A0E" w:rsidRDefault="009721DE" w:rsidP="00D10A0E">
      <w:pPr>
        <w:pStyle w:val="ConsPlusNormal"/>
        <w:ind w:firstLine="540"/>
        <w:jc w:val="both"/>
        <w:outlineLvl w:val="1"/>
        <w:rPr>
          <w:rFonts w:ascii="Times New Roman" w:hAnsi="Times New Roman" w:cs="Times New Roman"/>
          <w:sz w:val="24"/>
          <w:szCs w:val="24"/>
        </w:rPr>
      </w:pPr>
      <w:r w:rsidRPr="00D10A0E">
        <w:rPr>
          <w:rFonts w:ascii="Times New Roman" w:hAnsi="Times New Roman" w:cs="Times New Roman"/>
          <w:b/>
          <w:bCs/>
          <w:sz w:val="24"/>
          <w:szCs w:val="24"/>
        </w:rPr>
        <w:t>2. Подтверждение ознакомления работника с локальными нормативными актами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Факт ознакомления с локальными нормативными актами подтверждается подписью работника на листе ознакомления с указанием фамилии, имени, отчества, даты ознакомления и проставления личной подписи. Локальный нормативный акт вместе с листом ознакомления нумеруется, прошивается и скрепляется печатью и подписью должностного лица.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Кроме того, отметку об ознакомлении можно сделать и в трудовом договоре.</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outlineLvl w:val="1"/>
        <w:rPr>
          <w:rFonts w:ascii="Times New Roman" w:hAnsi="Times New Roman" w:cs="Times New Roman"/>
          <w:sz w:val="24"/>
          <w:szCs w:val="24"/>
        </w:rPr>
      </w:pPr>
      <w:bookmarkStart w:id="19" w:name="Par352"/>
      <w:bookmarkEnd w:id="19"/>
      <w:r w:rsidRPr="00D10A0E">
        <w:rPr>
          <w:rFonts w:ascii="Times New Roman" w:hAnsi="Times New Roman" w:cs="Times New Roman"/>
          <w:b/>
          <w:bCs/>
          <w:sz w:val="24"/>
          <w:szCs w:val="24"/>
        </w:rPr>
        <w:t>3. Ответственность работодателя за невыполнение обязанности по ознакомлению работника с локальными нормативными актами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Невыполнение положений Трудового кодекса РФ в части, касающейся ознакомления работника с локальными нормативными актами, является нарушением законодательства о труде и об охране труда и может повлечь административную ответственность в отношении работодателя (ст. 5.27 КоАП РФ).</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На практике также могут возникнуть ситуации, когда невозможно доказать какие-либо нарушения со стороны работника, не ознакомленного с локальными нормативными актами </w:t>
      </w:r>
      <w:r w:rsidR="00954357">
        <w:rPr>
          <w:rFonts w:ascii="Times New Roman" w:hAnsi="Times New Roman" w:cs="Times New Roman"/>
          <w:sz w:val="24"/>
          <w:szCs w:val="24"/>
        </w:rPr>
        <w:t>учреждения.</w:t>
      </w:r>
    </w:p>
    <w:p w:rsidR="009721DE" w:rsidRDefault="009721DE" w:rsidP="00D10A0E">
      <w:pPr>
        <w:pStyle w:val="ConsPlusNormal"/>
        <w:ind w:firstLine="540"/>
        <w:jc w:val="both"/>
        <w:rPr>
          <w:rFonts w:ascii="Times New Roman" w:hAnsi="Times New Roman" w:cs="Times New Roman"/>
          <w:sz w:val="24"/>
          <w:szCs w:val="24"/>
        </w:rPr>
      </w:pPr>
    </w:p>
    <w:p w:rsidR="00CC34EB" w:rsidRPr="00D10A0E" w:rsidRDefault="00CC34EB" w:rsidP="00D10A0E">
      <w:pPr>
        <w:pStyle w:val="ConsPlusNormal"/>
        <w:ind w:firstLine="540"/>
        <w:jc w:val="both"/>
        <w:rPr>
          <w:rFonts w:ascii="Times New Roman" w:hAnsi="Times New Roman" w:cs="Times New Roman"/>
          <w:sz w:val="24"/>
          <w:szCs w:val="24"/>
        </w:rPr>
      </w:pPr>
    </w:p>
    <w:p w:rsidR="009721DE" w:rsidRPr="00D10A0E" w:rsidRDefault="009721DE" w:rsidP="00751B2F">
      <w:pPr>
        <w:pStyle w:val="ConsPlusNormal"/>
        <w:numPr>
          <w:ilvl w:val="0"/>
          <w:numId w:val="7"/>
        </w:numPr>
        <w:ind w:left="0" w:firstLine="0"/>
        <w:jc w:val="center"/>
        <w:outlineLvl w:val="0"/>
        <w:rPr>
          <w:rFonts w:ascii="Times New Roman" w:hAnsi="Times New Roman" w:cs="Times New Roman"/>
          <w:sz w:val="24"/>
          <w:szCs w:val="24"/>
        </w:rPr>
      </w:pPr>
      <w:r w:rsidRPr="00D10A0E">
        <w:rPr>
          <w:rFonts w:ascii="Times New Roman" w:hAnsi="Times New Roman" w:cs="Times New Roman"/>
          <w:b/>
          <w:bCs/>
          <w:sz w:val="24"/>
          <w:szCs w:val="24"/>
        </w:rPr>
        <w:t>ЗАКЛЮЧЕНИЕ ТРУДОВОГО ДОГОВОРА</w:t>
      </w:r>
    </w:p>
    <w:p w:rsidR="00673CEB" w:rsidRDefault="00673CEB" w:rsidP="009C58A2">
      <w:pPr>
        <w:pStyle w:val="ConsPlusNormal"/>
        <w:ind w:firstLine="567"/>
        <w:jc w:val="both"/>
        <w:rPr>
          <w:rFonts w:ascii="Times New Roman" w:hAnsi="Times New Roman" w:cs="Times New Roman"/>
          <w:sz w:val="24"/>
          <w:szCs w:val="24"/>
        </w:rPr>
      </w:pPr>
    </w:p>
    <w:p w:rsidR="00AC77C2" w:rsidRDefault="009C58A2" w:rsidP="009C58A2">
      <w:pPr>
        <w:pStyle w:val="ConsPlusNormal"/>
        <w:ind w:firstLine="567"/>
        <w:jc w:val="both"/>
        <w:rPr>
          <w:rFonts w:ascii="Times New Roman" w:hAnsi="Times New Roman" w:cs="Times New Roman"/>
          <w:sz w:val="24"/>
          <w:szCs w:val="24"/>
        </w:rPr>
      </w:pPr>
      <w:r w:rsidRPr="009C58A2">
        <w:rPr>
          <w:rFonts w:ascii="Times New Roman" w:hAnsi="Times New Roman" w:cs="Times New Roman"/>
          <w:sz w:val="24"/>
          <w:szCs w:val="24"/>
        </w:rPr>
        <w:t>Согласно ст. 67 ТК РФ,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r>
        <w:rPr>
          <w:rFonts w:ascii="Times New Roman" w:hAnsi="Times New Roman" w:cs="Times New Roman"/>
          <w:sz w:val="24"/>
          <w:szCs w:val="24"/>
        </w:rPr>
        <w:t>.</w:t>
      </w:r>
    </w:p>
    <w:p w:rsidR="009721DE" w:rsidRPr="00D10A0E" w:rsidRDefault="009C58A2" w:rsidP="009C58A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Трудовой договор  должен содержать </w:t>
      </w:r>
      <w:r w:rsidR="00CC34EB">
        <w:rPr>
          <w:rFonts w:ascii="Times New Roman" w:hAnsi="Times New Roman" w:cs="Times New Roman"/>
          <w:sz w:val="24"/>
          <w:szCs w:val="24"/>
        </w:rPr>
        <w:t xml:space="preserve">обязательные </w:t>
      </w:r>
      <w:r>
        <w:rPr>
          <w:rFonts w:ascii="Times New Roman" w:hAnsi="Times New Roman" w:cs="Times New Roman"/>
          <w:sz w:val="24"/>
          <w:szCs w:val="24"/>
        </w:rPr>
        <w:t xml:space="preserve">условия определенные ст.59 ТК РФ.  При  заключении трудового договора </w:t>
      </w:r>
      <w:r w:rsidR="00AC77C2">
        <w:rPr>
          <w:rFonts w:ascii="Times New Roman" w:hAnsi="Times New Roman" w:cs="Times New Roman"/>
          <w:sz w:val="24"/>
          <w:szCs w:val="24"/>
        </w:rPr>
        <w:t>должность работника и</w:t>
      </w:r>
      <w:r>
        <w:rPr>
          <w:rFonts w:ascii="Times New Roman" w:hAnsi="Times New Roman" w:cs="Times New Roman"/>
          <w:sz w:val="24"/>
          <w:szCs w:val="24"/>
        </w:rPr>
        <w:t xml:space="preserve"> размер оклада </w:t>
      </w:r>
      <w:r w:rsidR="00CC34EB">
        <w:rPr>
          <w:rFonts w:ascii="Times New Roman" w:hAnsi="Times New Roman" w:cs="Times New Roman"/>
          <w:sz w:val="24"/>
          <w:szCs w:val="24"/>
        </w:rPr>
        <w:t>указываются в точном соответствии с</w:t>
      </w:r>
      <w:r w:rsidR="00673CEB">
        <w:rPr>
          <w:rFonts w:ascii="Times New Roman" w:hAnsi="Times New Roman" w:cs="Times New Roman"/>
          <w:sz w:val="24"/>
          <w:szCs w:val="24"/>
        </w:rPr>
        <w:t>о</w:t>
      </w:r>
      <w:r>
        <w:rPr>
          <w:rFonts w:ascii="Times New Roman" w:hAnsi="Times New Roman" w:cs="Times New Roman"/>
          <w:sz w:val="24"/>
          <w:szCs w:val="24"/>
        </w:rPr>
        <w:t>штатным расписание</w:t>
      </w:r>
      <w:r w:rsidR="00CC34EB">
        <w:rPr>
          <w:rFonts w:ascii="Times New Roman" w:hAnsi="Times New Roman" w:cs="Times New Roman"/>
          <w:sz w:val="24"/>
          <w:szCs w:val="24"/>
        </w:rPr>
        <w:t>м</w:t>
      </w:r>
      <w:r>
        <w:rPr>
          <w:rFonts w:ascii="Times New Roman" w:hAnsi="Times New Roman" w:cs="Times New Roman"/>
          <w:sz w:val="24"/>
          <w:szCs w:val="24"/>
        </w:rPr>
        <w:t xml:space="preserve"> учреждения, должностные обязанности работника </w:t>
      </w:r>
      <w:r w:rsidR="00673CEB">
        <w:rPr>
          <w:rFonts w:ascii="Times New Roman" w:hAnsi="Times New Roman" w:cs="Times New Roman"/>
          <w:sz w:val="24"/>
          <w:szCs w:val="24"/>
        </w:rPr>
        <w:t xml:space="preserve">со ссылкой на </w:t>
      </w:r>
      <w:r>
        <w:rPr>
          <w:rFonts w:ascii="Times New Roman" w:hAnsi="Times New Roman" w:cs="Times New Roman"/>
          <w:sz w:val="24"/>
          <w:szCs w:val="24"/>
        </w:rPr>
        <w:t>должностн</w:t>
      </w:r>
      <w:r w:rsidR="00673CEB">
        <w:rPr>
          <w:rFonts w:ascii="Times New Roman" w:hAnsi="Times New Roman" w:cs="Times New Roman"/>
          <w:sz w:val="24"/>
          <w:szCs w:val="24"/>
        </w:rPr>
        <w:t>ую</w:t>
      </w:r>
      <w:r>
        <w:rPr>
          <w:rFonts w:ascii="Times New Roman" w:hAnsi="Times New Roman" w:cs="Times New Roman"/>
          <w:sz w:val="24"/>
          <w:szCs w:val="24"/>
        </w:rPr>
        <w:t xml:space="preserve"> инструкци</w:t>
      </w:r>
      <w:r w:rsidR="00673CEB">
        <w:rPr>
          <w:rFonts w:ascii="Times New Roman" w:hAnsi="Times New Roman" w:cs="Times New Roman"/>
          <w:sz w:val="24"/>
          <w:szCs w:val="24"/>
        </w:rPr>
        <w:t>ю</w:t>
      </w:r>
      <w:r>
        <w:rPr>
          <w:rFonts w:ascii="Times New Roman" w:hAnsi="Times New Roman" w:cs="Times New Roman"/>
          <w:sz w:val="24"/>
          <w:szCs w:val="24"/>
        </w:rPr>
        <w:t xml:space="preserve">, которая </w:t>
      </w:r>
      <w:r w:rsidR="00AC77C2">
        <w:rPr>
          <w:rFonts w:ascii="Times New Roman" w:hAnsi="Times New Roman" w:cs="Times New Roman"/>
          <w:sz w:val="24"/>
          <w:szCs w:val="24"/>
        </w:rPr>
        <w:t xml:space="preserve">должна </w:t>
      </w:r>
      <w:r>
        <w:rPr>
          <w:rFonts w:ascii="Times New Roman" w:hAnsi="Times New Roman" w:cs="Times New Roman"/>
          <w:sz w:val="24"/>
          <w:szCs w:val="24"/>
        </w:rPr>
        <w:t>явля</w:t>
      </w:r>
      <w:r w:rsidR="00AC77C2">
        <w:rPr>
          <w:rFonts w:ascii="Times New Roman" w:hAnsi="Times New Roman" w:cs="Times New Roman"/>
          <w:sz w:val="24"/>
          <w:szCs w:val="24"/>
        </w:rPr>
        <w:t xml:space="preserve">ться </w:t>
      </w:r>
      <w:r>
        <w:rPr>
          <w:rFonts w:ascii="Times New Roman" w:hAnsi="Times New Roman" w:cs="Times New Roman"/>
          <w:sz w:val="24"/>
          <w:szCs w:val="24"/>
        </w:rPr>
        <w:t>неотъемлемой частью трудового договора</w:t>
      </w:r>
      <w:r w:rsidR="00AC77C2">
        <w:rPr>
          <w:rFonts w:ascii="Times New Roman" w:hAnsi="Times New Roman" w:cs="Times New Roman"/>
          <w:sz w:val="24"/>
          <w:szCs w:val="24"/>
        </w:rPr>
        <w:t>.</w:t>
      </w:r>
      <w:r w:rsidR="00673CEB">
        <w:rPr>
          <w:rFonts w:ascii="Times New Roman" w:hAnsi="Times New Roman" w:cs="Times New Roman"/>
          <w:sz w:val="24"/>
          <w:szCs w:val="24"/>
        </w:rPr>
        <w:t xml:space="preserve">Невключение в трудовой договор каких – либо из указанных прав и обязанностей работника и работодателя не может рассматриваться как отказ от реализации этих прав или исполнения этих обязанностей.  </w:t>
      </w:r>
    </w:p>
    <w:p w:rsidR="00647CA6" w:rsidRDefault="00647CA6" w:rsidP="00D10A0E">
      <w:pPr>
        <w:pStyle w:val="a3"/>
        <w:widowControl w:val="0"/>
        <w:autoSpaceDE w:val="0"/>
        <w:autoSpaceDN w:val="0"/>
        <w:adjustRightInd w:val="0"/>
        <w:spacing w:after="0" w:line="240" w:lineRule="auto"/>
        <w:jc w:val="center"/>
        <w:outlineLvl w:val="0"/>
        <w:rPr>
          <w:rFonts w:ascii="Times New Roman" w:hAnsi="Times New Roman"/>
          <w:b/>
          <w:bCs/>
          <w:sz w:val="24"/>
          <w:szCs w:val="24"/>
        </w:rPr>
      </w:pPr>
      <w:bookmarkStart w:id="20" w:name="Par374"/>
      <w:bookmarkEnd w:id="20"/>
    </w:p>
    <w:p w:rsidR="009721DE" w:rsidRPr="00D10A0E" w:rsidRDefault="002601D9" w:rsidP="00D10A0E">
      <w:pPr>
        <w:pStyle w:val="a3"/>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w:t>
      </w:r>
      <w:r w:rsidR="00647CA6">
        <w:rPr>
          <w:rFonts w:ascii="Times New Roman" w:hAnsi="Times New Roman"/>
          <w:b/>
          <w:bCs/>
          <w:sz w:val="24"/>
          <w:szCs w:val="24"/>
        </w:rPr>
        <w:t xml:space="preserve">. </w:t>
      </w:r>
      <w:r w:rsidR="009721DE" w:rsidRPr="00D10A0E">
        <w:rPr>
          <w:rFonts w:ascii="Times New Roman" w:hAnsi="Times New Roman"/>
          <w:b/>
          <w:bCs/>
          <w:sz w:val="24"/>
          <w:szCs w:val="24"/>
        </w:rPr>
        <w:t>П</w:t>
      </w:r>
      <w:r w:rsidR="009C58A2">
        <w:rPr>
          <w:rFonts w:ascii="Times New Roman" w:hAnsi="Times New Roman"/>
          <w:b/>
          <w:bCs/>
          <w:sz w:val="24"/>
          <w:szCs w:val="24"/>
        </w:rPr>
        <w:t>равовое регулирование труда педагогических работников</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К педагогическим работникам относятся лица, которые состоят в тр</w:t>
      </w:r>
      <w:r w:rsidR="008E3D6E">
        <w:rPr>
          <w:rFonts w:ascii="Times New Roman" w:hAnsi="Times New Roman"/>
          <w:sz w:val="24"/>
          <w:szCs w:val="24"/>
        </w:rPr>
        <w:t>удовых (служебных) отношениях сучреждениями</w:t>
      </w:r>
      <w:r w:rsidRPr="00D10A0E">
        <w:rPr>
          <w:rFonts w:ascii="Times New Roman" w:hAnsi="Times New Roman"/>
          <w:sz w:val="24"/>
          <w:szCs w:val="24"/>
        </w:rPr>
        <w:t xml:space="preserve">, осуществляющими образовательную деятельность, и выполняют обязанности по обучению, воспитанию обучающихся и (или) </w:t>
      </w:r>
      <w:r w:rsidRPr="00D10A0E">
        <w:rPr>
          <w:rFonts w:ascii="Times New Roman" w:hAnsi="Times New Roman"/>
          <w:sz w:val="24"/>
          <w:szCs w:val="24"/>
        </w:rPr>
        <w:lastRenderedPageBreak/>
        <w:t>организации образовательной деятельности (п. 21 ст. 2 Федерального закона от 29.12.2012 N 273 "Об образовании в Российской Федерации"; далее - Закон об образовании).</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Особенности регулирования труда ука</w:t>
      </w:r>
      <w:r w:rsidR="007342C4">
        <w:rPr>
          <w:rFonts w:ascii="Times New Roman" w:hAnsi="Times New Roman"/>
          <w:sz w:val="24"/>
          <w:szCs w:val="24"/>
        </w:rPr>
        <w:t xml:space="preserve">занных работников установлены </w:t>
      </w:r>
      <w:r w:rsidRPr="00D10A0E">
        <w:rPr>
          <w:rFonts w:ascii="Times New Roman" w:hAnsi="Times New Roman"/>
          <w:sz w:val="24"/>
          <w:szCs w:val="24"/>
        </w:rPr>
        <w:t>гл</w:t>
      </w:r>
      <w:r w:rsidR="008E3D6E">
        <w:rPr>
          <w:rFonts w:ascii="Times New Roman" w:hAnsi="Times New Roman"/>
          <w:sz w:val="24"/>
          <w:szCs w:val="24"/>
        </w:rPr>
        <w:t>авой</w:t>
      </w:r>
      <w:r w:rsidRPr="00D10A0E">
        <w:rPr>
          <w:rFonts w:ascii="Times New Roman" w:hAnsi="Times New Roman"/>
          <w:sz w:val="24"/>
          <w:szCs w:val="24"/>
        </w:rPr>
        <w:t xml:space="preserve"> 52 ТК РФ, Законе об образовании, в других законодательных и подзаконных нормативных правовых актов.</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p>
    <w:p w:rsidR="009721DE" w:rsidRPr="00D10A0E" w:rsidRDefault="00647CA6" w:rsidP="005E7D5A">
      <w:pPr>
        <w:widowControl w:val="0"/>
        <w:autoSpaceDE w:val="0"/>
        <w:autoSpaceDN w:val="0"/>
        <w:adjustRightInd w:val="0"/>
        <w:spacing w:after="0" w:line="240" w:lineRule="auto"/>
        <w:ind w:firstLine="540"/>
        <w:jc w:val="center"/>
        <w:outlineLvl w:val="1"/>
        <w:rPr>
          <w:rFonts w:ascii="Times New Roman" w:hAnsi="Times New Roman"/>
          <w:sz w:val="24"/>
          <w:szCs w:val="24"/>
        </w:rPr>
      </w:pPr>
      <w:bookmarkStart w:id="21" w:name="Par23"/>
      <w:bookmarkStart w:id="22" w:name="Par30"/>
      <w:bookmarkEnd w:id="21"/>
      <w:bookmarkEnd w:id="22"/>
      <w:r>
        <w:rPr>
          <w:rFonts w:ascii="Times New Roman" w:hAnsi="Times New Roman"/>
          <w:b/>
          <w:bCs/>
          <w:sz w:val="24"/>
          <w:szCs w:val="24"/>
        </w:rPr>
        <w:t>2.</w:t>
      </w:r>
      <w:r w:rsidR="009721DE" w:rsidRPr="00D10A0E">
        <w:rPr>
          <w:rFonts w:ascii="Times New Roman" w:hAnsi="Times New Roman"/>
          <w:b/>
          <w:bCs/>
          <w:sz w:val="24"/>
          <w:szCs w:val="24"/>
        </w:rPr>
        <w:t xml:space="preserve"> Право на занятие педагогической деятельностью</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К педагогической деятельности допускаются лица, имеющие образовательный ценз (определенный уровень и профиль образования), который определяется в порядке, установленном Законом об образовании (ч. 1 ст. 331 ТК РФ). Согласно ч. 1 ст. 46 Закона об образовании педагогической деятельностью вправе заниматься лица:</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имеющие соответствующее образование (среднее профессиональное или высшее);</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отвечающие квалификационным требованиям, указанным в квалификационных справочниках, и (или) профессиональным стандартам.</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Несоответствие соискателя этим условиям является основанием для обоснованного отказа в приеме на работу в образовательное учреждение и в силу ч. 3 ст. 3 ТК РФ не может расцениваться как проявление дискриминации в сфере труда.</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Общие требования к образовательному цензу лиц, допускаемых к педагогической деятельности в образовательных учреждениях, конкретизируются и дополняются требованиями к квалификации и стажу работы, содержащимися в Едином квалификационном справочнике должностей руководителей, специалистов и служащих (далее - ЕКС).</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Раздел "Квалификационные характеристики должностей работников образования" ЕКС утвержден Приказом </w:t>
      </w:r>
      <w:proofErr w:type="spellStart"/>
      <w:r w:rsidRPr="00D10A0E">
        <w:rPr>
          <w:rFonts w:ascii="Times New Roman" w:hAnsi="Times New Roman"/>
          <w:sz w:val="24"/>
          <w:szCs w:val="24"/>
        </w:rPr>
        <w:t>Минздравсоцразвития</w:t>
      </w:r>
      <w:proofErr w:type="spellEnd"/>
      <w:r w:rsidRPr="00D10A0E">
        <w:rPr>
          <w:rFonts w:ascii="Times New Roman" w:hAnsi="Times New Roman"/>
          <w:sz w:val="24"/>
          <w:szCs w:val="24"/>
        </w:rPr>
        <w:t xml:space="preserve"> России от 26.08.2010 N 761н. Квалификационные характеристики должностей работников образования не только предусматривают наличие у педагогических работников определенного уровня профессионального образования, но и содержат четкие требования к профилю полученной специальности по образованию.</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Так, учитель или преподаватель (за исключением профессорско-преподавательского состава вузов) должен иметь не просто высшее или среднее профессиональное образование, а образование соответствующего уровня по направлению подготовки "Образование и педагогика". Также он может иметь образование в области, соответствующей преподаваемому предмету, - высшее профессиональное или среднее профессиональное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Педагог-психолог должен иметь 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Педагог-библиотекарь должен иметь высшее профессиональное (педагогическое, библиотечное) образование без предъявления требований к стажу работы. Эта должность включена в ЕКС Приказом </w:t>
      </w:r>
      <w:proofErr w:type="spellStart"/>
      <w:r w:rsidRPr="00D10A0E">
        <w:rPr>
          <w:rFonts w:ascii="Times New Roman" w:hAnsi="Times New Roman"/>
          <w:sz w:val="24"/>
          <w:szCs w:val="24"/>
        </w:rPr>
        <w:t>Минздравсоцразвития</w:t>
      </w:r>
      <w:proofErr w:type="spellEnd"/>
      <w:r w:rsidRPr="00D10A0E">
        <w:rPr>
          <w:rFonts w:ascii="Times New Roman" w:hAnsi="Times New Roman"/>
          <w:sz w:val="24"/>
          <w:szCs w:val="24"/>
        </w:rPr>
        <w:t xml:space="preserve"> России от 31.05.2011 N 448н.</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Для лиц, принимаемых на должности учителя-дефектолога или учителя-логопеда, обязательным является высшее профессиональное образование в области дефектологии.</w:t>
      </w:r>
    </w:p>
    <w:p w:rsidR="009721D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Уровень образования и квалификация работников образовательных учреждений определяется на основании документов государственного образца о соответствующем уровне образования и (или) квалификации: дипломов, аттестатов и других документов об образовании. Дифференциация высшего профессионального образования по ступеням (бакалавр, дипломированный специалист, магистр) при определении образовательного </w:t>
      </w:r>
      <w:r w:rsidRPr="00D10A0E">
        <w:rPr>
          <w:rFonts w:ascii="Times New Roman" w:hAnsi="Times New Roman"/>
          <w:sz w:val="24"/>
          <w:szCs w:val="24"/>
        </w:rPr>
        <w:lastRenderedPageBreak/>
        <w:t>ценза во внимание не принимается.</w:t>
      </w:r>
    </w:p>
    <w:p w:rsidR="005E7D5A" w:rsidRPr="00D10A0E" w:rsidRDefault="005E7D5A" w:rsidP="00D10A0E">
      <w:pPr>
        <w:widowControl w:val="0"/>
        <w:autoSpaceDE w:val="0"/>
        <w:autoSpaceDN w:val="0"/>
        <w:adjustRightInd w:val="0"/>
        <w:spacing w:after="0" w:line="240" w:lineRule="auto"/>
        <w:ind w:firstLine="540"/>
        <w:jc w:val="both"/>
        <w:rPr>
          <w:rFonts w:ascii="Times New Roman" w:hAnsi="Times New Roman"/>
          <w:sz w:val="24"/>
          <w:szCs w:val="24"/>
        </w:rPr>
      </w:pP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b/>
          <w:bCs/>
          <w:i/>
          <w:iCs/>
          <w:sz w:val="24"/>
          <w:szCs w:val="24"/>
        </w:rPr>
        <w:t>Важно!</w:t>
      </w:r>
      <w:r w:rsidRPr="00D10A0E">
        <w:rPr>
          <w:rFonts w:ascii="Times New Roman" w:hAnsi="Times New Roman"/>
          <w:sz w:val="24"/>
          <w:szCs w:val="24"/>
        </w:rPr>
        <w:t xml:space="preserve"> Установление образовательного ценза делает обязательным предъявление лицом, допускаемым к педагогической деятельности, документа об образовании и (или) квалификации, наличии специальных знаний при заключении трудового договора (ч. 1 ст. 65 ТК РФ). В соответствии с ч. 1 ст. 84 ТК РФ заключение трудового договора при отсутствии у лица, поступающего на педагогическую работу, документа об образовании и (или) квалификации является нарушением правил заключения трудового договора, установленных Трудовым кодексом РФ, и может служить основанием для прекращения трудового договора по п. 11 ч. 1 ст. 77 ТК РФ.Если же правила заключения трудового договора были нарушены по вине самого работника вследствие представления им подложных документов об образовании, трудовой договор с таким работником расторгается по п. 11 ч. 1 ст. 81 ТК РФ (п. 51 Постановления Пленума Верховного Суда РФ от 17.03.2004 N 2 "О применении судами Российской Федерации Трудового кодекса Российской Федерации").</w:t>
      </w:r>
    </w:p>
    <w:p w:rsidR="009721DE" w:rsidRPr="00D10A0E" w:rsidRDefault="009721DE" w:rsidP="00D10A0E">
      <w:pPr>
        <w:widowControl w:val="0"/>
        <w:autoSpaceDE w:val="0"/>
        <w:autoSpaceDN w:val="0"/>
        <w:adjustRightInd w:val="0"/>
        <w:spacing w:after="0" w:line="240" w:lineRule="auto"/>
        <w:jc w:val="both"/>
        <w:rPr>
          <w:rFonts w:ascii="Times New Roman" w:hAnsi="Times New Roman"/>
          <w:sz w:val="24"/>
          <w:szCs w:val="24"/>
        </w:rPr>
      </w:pPr>
    </w:p>
    <w:p w:rsidR="009721DE" w:rsidRPr="00D10A0E" w:rsidRDefault="002601D9" w:rsidP="00D10A0E">
      <w:pPr>
        <w:widowControl w:val="0"/>
        <w:autoSpaceDE w:val="0"/>
        <w:autoSpaceDN w:val="0"/>
        <w:adjustRightInd w:val="0"/>
        <w:spacing w:after="0" w:line="240" w:lineRule="auto"/>
        <w:ind w:firstLine="540"/>
        <w:jc w:val="both"/>
        <w:outlineLvl w:val="1"/>
        <w:rPr>
          <w:rFonts w:ascii="Times New Roman" w:hAnsi="Times New Roman"/>
          <w:sz w:val="24"/>
          <w:szCs w:val="24"/>
        </w:rPr>
      </w:pPr>
      <w:bookmarkStart w:id="23" w:name="Par47"/>
      <w:bookmarkEnd w:id="23"/>
      <w:r>
        <w:rPr>
          <w:rFonts w:ascii="Times New Roman" w:hAnsi="Times New Roman"/>
          <w:b/>
          <w:bCs/>
          <w:sz w:val="24"/>
          <w:szCs w:val="24"/>
        </w:rPr>
        <w:t>3</w:t>
      </w:r>
      <w:r w:rsidR="009721DE" w:rsidRPr="00D10A0E">
        <w:rPr>
          <w:rFonts w:ascii="Times New Roman" w:hAnsi="Times New Roman"/>
          <w:b/>
          <w:bCs/>
          <w:sz w:val="24"/>
          <w:szCs w:val="24"/>
        </w:rPr>
        <w:t>. Запрет на занятие педагогической деятельностью</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К педагогической деятельности не допускаются лица (ч. 2 ст. 331 ТК РФ, Постановление Конституционного Суда РФ от 18.07.2013 N 19-П):</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лишенные права заниматься такой деятельностью в соответствии с вступившим в законную силу приговором суда;</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 имеющие судимость за совершение преступлений, перечисленных в </w:t>
      </w:r>
      <w:proofErr w:type="spellStart"/>
      <w:r w:rsidRPr="00D10A0E">
        <w:rPr>
          <w:rFonts w:ascii="Times New Roman" w:hAnsi="Times New Roman"/>
          <w:sz w:val="24"/>
          <w:szCs w:val="24"/>
        </w:rPr>
        <w:t>абз</w:t>
      </w:r>
      <w:proofErr w:type="spellEnd"/>
      <w:r w:rsidRPr="00D10A0E">
        <w:rPr>
          <w:rFonts w:ascii="Times New Roman" w:hAnsi="Times New Roman"/>
          <w:sz w:val="24"/>
          <w:szCs w:val="24"/>
        </w:rPr>
        <w:t>. 3 ч. 2 ст. 331 и ст. 351.1 ТК РФ;</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имеющие неснятую или непогашенную судимость за умышленные тяжкие и особо тяжкие преступления;</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 имевшие судимость за совершение тяжких и особо тяжких преступлений из числа преступлений, предусмотренных </w:t>
      </w:r>
      <w:proofErr w:type="spellStart"/>
      <w:r w:rsidRPr="00D10A0E">
        <w:rPr>
          <w:rFonts w:ascii="Times New Roman" w:hAnsi="Times New Roman"/>
          <w:sz w:val="24"/>
          <w:szCs w:val="24"/>
        </w:rPr>
        <w:t>абз</w:t>
      </w:r>
      <w:proofErr w:type="spellEnd"/>
      <w:r w:rsidRPr="00D10A0E">
        <w:rPr>
          <w:rFonts w:ascii="Times New Roman" w:hAnsi="Times New Roman"/>
          <w:sz w:val="24"/>
          <w:szCs w:val="24"/>
        </w:rPr>
        <w:t>. 3 ч. 2 ст. 331 и ст. 351.1 ТК РФ;</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имевшие судимость за совершение преступления против половой неприкосновенности и половой свободы личности;</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 имевшие судимость либо подвергавшиеся уголовному преследованию, прекращенному по </w:t>
      </w:r>
      <w:proofErr w:type="spellStart"/>
      <w:r w:rsidRPr="00D10A0E">
        <w:rPr>
          <w:rFonts w:ascii="Times New Roman" w:hAnsi="Times New Roman"/>
          <w:sz w:val="24"/>
          <w:szCs w:val="24"/>
        </w:rPr>
        <w:t>нереабилитирующим</w:t>
      </w:r>
      <w:proofErr w:type="spellEnd"/>
      <w:r w:rsidRPr="00D10A0E">
        <w:rPr>
          <w:rFonts w:ascii="Times New Roman" w:hAnsi="Times New Roman"/>
          <w:sz w:val="24"/>
          <w:szCs w:val="24"/>
        </w:rPr>
        <w:t xml:space="preserve"> основаниям, за иные преступления, указанные в </w:t>
      </w:r>
      <w:proofErr w:type="spellStart"/>
      <w:r w:rsidRPr="00D10A0E">
        <w:rPr>
          <w:rFonts w:ascii="Times New Roman" w:hAnsi="Times New Roman"/>
          <w:sz w:val="24"/>
          <w:szCs w:val="24"/>
        </w:rPr>
        <w:t>абз</w:t>
      </w:r>
      <w:proofErr w:type="spellEnd"/>
      <w:r w:rsidRPr="00D10A0E">
        <w:rPr>
          <w:rFonts w:ascii="Times New Roman" w:hAnsi="Times New Roman"/>
          <w:sz w:val="24"/>
          <w:szCs w:val="24"/>
        </w:rPr>
        <w:t>. 3 ч. 2 ст. 331 и ст. 351.1 ТК РФ, в случае, если деятельность таких лиц может причинить вред жизни, здоровью и нравственности несовершеннолетних;</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признанные недееспособными (гл. 31 ГПК РФ);</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имеющие заболевания, препятствующие занятию педагогической деятельностью. В частности, к ним относятся:</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хронические и затяжные психические расстройства и расстройства поведения (Перечень социально значимых заболеваний и заболеваний, представляющих опасность для окружающих, утвержденный Постановлением Правительства РФ от 01.12.2004 N 715, Перечень 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 утвержденный Постановлением Правительства РФ от 28.04.1993 N 377);</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туберкулез (Инструкция о проведении обязательных профилактических медицинских осмотров на туберкулез и порядке допуска к работе в некоторых профессиях лиц, больных туберкулезом, утвержденная Минздравом СССР от 27.12.1973 N 1142"а"-73);</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наркомания (п. 25 Перечня отдельных видов профессиональной деятельности и деятельности, связанной с источником повышенной опасности, на занятие которыми устанавливаются ограничения для больных наркоманией, утвержденного Постановлением Правительства РФ от 18.05.2011 N 394).</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Медицинские противопоказания к осуществлению педагогической деятельности </w:t>
      </w:r>
      <w:r w:rsidRPr="00D10A0E">
        <w:rPr>
          <w:rFonts w:ascii="Times New Roman" w:hAnsi="Times New Roman"/>
          <w:sz w:val="24"/>
          <w:szCs w:val="24"/>
        </w:rPr>
        <w:lastRenderedPageBreak/>
        <w:t xml:space="preserve">выявляются в результате медицинских осмотров (предварительных и периодических), которые проводятся за счет средств работодателя (ст. 69, </w:t>
      </w:r>
      <w:proofErr w:type="spellStart"/>
      <w:r w:rsidRPr="00D10A0E">
        <w:rPr>
          <w:rFonts w:ascii="Times New Roman" w:hAnsi="Times New Roman"/>
          <w:sz w:val="24"/>
          <w:szCs w:val="24"/>
        </w:rPr>
        <w:t>абз</w:t>
      </w:r>
      <w:proofErr w:type="spellEnd"/>
      <w:r w:rsidRPr="00D10A0E">
        <w:rPr>
          <w:rFonts w:ascii="Times New Roman" w:hAnsi="Times New Roman"/>
          <w:sz w:val="24"/>
          <w:szCs w:val="24"/>
        </w:rPr>
        <w:t xml:space="preserve">. 12 ч. 2 ст. 212, ст. 213 ТК РФ, п. 9 ч. 1 ст. 48 Закона об образовании, п. 18 Перечня работ, при выполнении которых проводятся обязательные предварительные и периодические медицинские осмотры (обследования) работников, утвержденного Приказом </w:t>
      </w:r>
      <w:proofErr w:type="spellStart"/>
      <w:r w:rsidRPr="00D10A0E">
        <w:rPr>
          <w:rFonts w:ascii="Times New Roman" w:hAnsi="Times New Roman"/>
          <w:sz w:val="24"/>
          <w:szCs w:val="24"/>
        </w:rPr>
        <w:t>МинздравсоцразвитияРоссии</w:t>
      </w:r>
      <w:proofErr w:type="spellEnd"/>
      <w:r w:rsidRPr="00D10A0E">
        <w:rPr>
          <w:rFonts w:ascii="Times New Roman" w:hAnsi="Times New Roman"/>
          <w:sz w:val="24"/>
          <w:szCs w:val="24"/>
        </w:rPr>
        <w:t xml:space="preserve"> от 12.04.2011 N 302н).</w:t>
      </w:r>
    </w:p>
    <w:p w:rsidR="00FE67B1" w:rsidRDefault="00FE67B1" w:rsidP="00D10A0E">
      <w:pPr>
        <w:widowControl w:val="0"/>
        <w:autoSpaceDE w:val="0"/>
        <w:autoSpaceDN w:val="0"/>
        <w:adjustRightInd w:val="0"/>
        <w:spacing w:after="0" w:line="240" w:lineRule="auto"/>
        <w:ind w:firstLine="540"/>
        <w:jc w:val="both"/>
        <w:outlineLvl w:val="2"/>
        <w:rPr>
          <w:rFonts w:ascii="Times New Roman" w:hAnsi="Times New Roman"/>
          <w:i/>
          <w:iCs/>
          <w:sz w:val="24"/>
          <w:szCs w:val="24"/>
        </w:rPr>
      </w:pPr>
      <w:bookmarkStart w:id="24" w:name="Par64"/>
      <w:bookmarkEnd w:id="24"/>
    </w:p>
    <w:p w:rsidR="00FE67B1" w:rsidRDefault="00FE67B1" w:rsidP="00D10A0E">
      <w:pPr>
        <w:widowControl w:val="0"/>
        <w:autoSpaceDE w:val="0"/>
        <w:autoSpaceDN w:val="0"/>
        <w:adjustRightInd w:val="0"/>
        <w:spacing w:after="0" w:line="240" w:lineRule="auto"/>
        <w:ind w:firstLine="540"/>
        <w:jc w:val="both"/>
        <w:outlineLvl w:val="2"/>
        <w:rPr>
          <w:rFonts w:ascii="Times New Roman" w:hAnsi="Times New Roman"/>
          <w:i/>
          <w:iCs/>
          <w:sz w:val="24"/>
          <w:szCs w:val="24"/>
        </w:rPr>
      </w:pPr>
    </w:p>
    <w:p w:rsidR="009721DE" w:rsidRPr="00D10A0E" w:rsidRDefault="009721DE" w:rsidP="00D10A0E">
      <w:pPr>
        <w:widowControl w:val="0"/>
        <w:autoSpaceDE w:val="0"/>
        <w:autoSpaceDN w:val="0"/>
        <w:adjustRightInd w:val="0"/>
        <w:spacing w:after="0" w:line="240" w:lineRule="auto"/>
        <w:ind w:firstLine="540"/>
        <w:jc w:val="both"/>
        <w:outlineLvl w:val="2"/>
        <w:rPr>
          <w:rFonts w:ascii="Times New Roman" w:hAnsi="Times New Roman"/>
          <w:sz w:val="24"/>
          <w:szCs w:val="24"/>
        </w:rPr>
      </w:pPr>
      <w:r w:rsidRPr="00D10A0E">
        <w:rPr>
          <w:rFonts w:ascii="Times New Roman" w:hAnsi="Times New Roman"/>
          <w:i/>
          <w:iCs/>
          <w:sz w:val="24"/>
          <w:szCs w:val="24"/>
        </w:rPr>
        <w:t>Ситуация из практики.</w:t>
      </w:r>
      <w:r w:rsidRPr="00D10A0E">
        <w:rPr>
          <w:rFonts w:ascii="Times New Roman" w:hAnsi="Times New Roman"/>
          <w:b/>
          <w:bCs/>
          <w:sz w:val="24"/>
          <w:szCs w:val="24"/>
        </w:rPr>
        <w:t>Вправе ли администрация школы, института отказать в приеме на работу лицу, претендующему на должность педагогического работника, в связи с отсутствием у него профилактических прививок?</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Да, вправе.</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Лицо, принимаемое на должность педагогического работника, должно проходить вакцинацию в обязательном порядке. Такое требование установлено п. 12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 (утв. Постановлением Правительства РФ от 15.07.1999 N 825) и п. 11.8 СанПиН 2.4.2.2821-10. Санитарно-эпидемиологических требований к условиям и организации обучения в общеобразовательных учреждениях (утв. Постановлением Главного государственного санитарного врача РФ от 29.12.2010 N 189).Таким образом, администрация школы, института вправе отказать в приеме на работу лицу, которому не были сделаны профилактические прививки (</w:t>
      </w:r>
      <w:proofErr w:type="spellStart"/>
      <w:r w:rsidRPr="00D10A0E">
        <w:rPr>
          <w:rFonts w:ascii="Times New Roman" w:hAnsi="Times New Roman"/>
          <w:sz w:val="24"/>
          <w:szCs w:val="24"/>
        </w:rPr>
        <w:t>абз</w:t>
      </w:r>
      <w:proofErr w:type="spellEnd"/>
      <w:r w:rsidRPr="00D10A0E">
        <w:rPr>
          <w:rFonts w:ascii="Times New Roman" w:hAnsi="Times New Roman"/>
          <w:sz w:val="24"/>
          <w:szCs w:val="24"/>
        </w:rPr>
        <w:t>. 4 п. 2 ст. 5 Федерального закона от 17.09.1998 N 157-ФЗ).</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p>
    <w:p w:rsidR="009721DE" w:rsidRPr="00D10A0E" w:rsidRDefault="002601D9" w:rsidP="005E7D5A">
      <w:pPr>
        <w:widowControl w:val="0"/>
        <w:autoSpaceDE w:val="0"/>
        <w:autoSpaceDN w:val="0"/>
        <w:adjustRightInd w:val="0"/>
        <w:spacing w:after="0" w:line="240" w:lineRule="auto"/>
        <w:ind w:firstLine="540"/>
        <w:jc w:val="center"/>
        <w:outlineLvl w:val="1"/>
        <w:rPr>
          <w:rFonts w:ascii="Times New Roman" w:hAnsi="Times New Roman"/>
          <w:sz w:val="24"/>
          <w:szCs w:val="24"/>
        </w:rPr>
      </w:pPr>
      <w:r>
        <w:rPr>
          <w:rFonts w:ascii="Times New Roman" w:hAnsi="Times New Roman"/>
          <w:b/>
          <w:bCs/>
          <w:sz w:val="24"/>
          <w:szCs w:val="24"/>
        </w:rPr>
        <w:t>4.</w:t>
      </w:r>
      <w:r w:rsidR="009721DE" w:rsidRPr="00D10A0E">
        <w:rPr>
          <w:rFonts w:ascii="Times New Roman" w:hAnsi="Times New Roman"/>
          <w:b/>
          <w:bCs/>
          <w:sz w:val="24"/>
          <w:szCs w:val="24"/>
        </w:rPr>
        <w:t xml:space="preserve"> Особенности содержания трудового договора с педагогическими работниками</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Трудовые отношения работника и образовательной организации определяются трудовым договором (служебным контрактом), должностной инструкцией (ч. 6 ст. 47 Закона об образовании).</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Контрактная форма оформления трудовых правоотношений предусмотрена действующим законодательством для военных и военизированных высших учебных заведений системы МВД России, Минобороны России и др. при использовании труда преподавателей, имеющих специальные звания. Во всех остальных случаях трудовые отношения с педагогическими работниками оформляются в соответствии с</w:t>
      </w:r>
      <w:r w:rsidR="00954357">
        <w:rPr>
          <w:rFonts w:ascii="Times New Roman" w:hAnsi="Times New Roman"/>
          <w:sz w:val="24"/>
          <w:szCs w:val="24"/>
        </w:rPr>
        <w:t>о статьей 57 Т</w:t>
      </w:r>
      <w:r w:rsidR="00D34386">
        <w:rPr>
          <w:rFonts w:ascii="Times New Roman" w:hAnsi="Times New Roman"/>
          <w:sz w:val="24"/>
          <w:szCs w:val="24"/>
        </w:rPr>
        <w:t>К</w:t>
      </w:r>
      <w:r w:rsidR="00954357">
        <w:rPr>
          <w:rFonts w:ascii="Times New Roman" w:hAnsi="Times New Roman"/>
          <w:sz w:val="24"/>
          <w:szCs w:val="24"/>
        </w:rPr>
        <w:t xml:space="preserve"> РФ.</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Однако педагогическая деятельность работников различных категорий имеет особенности, связанные со спецификой трудовой функции, условиями труда и т.д. Эти особенности в соответствии с фактическими условиями найма должны быть отражены в трудовом договоре с работником конкретного общеобразовательного учреждения путем:</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 указания в качестве трудовой функции работника наименования должности в соответствии с </w:t>
      </w:r>
      <w:r w:rsidR="00404C88">
        <w:rPr>
          <w:rFonts w:ascii="Times New Roman" w:hAnsi="Times New Roman"/>
          <w:sz w:val="24"/>
          <w:szCs w:val="24"/>
        </w:rPr>
        <w:t>номенклатурой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разработанной на основе единого квалификационного справочника должностей руководителей, специалистов и служащих включающего разделы к</w:t>
      </w:r>
      <w:r w:rsidRPr="00D10A0E">
        <w:rPr>
          <w:rFonts w:ascii="Times New Roman" w:hAnsi="Times New Roman"/>
          <w:sz w:val="24"/>
          <w:szCs w:val="24"/>
        </w:rPr>
        <w:t>валификационны</w:t>
      </w:r>
      <w:r w:rsidR="00404C88">
        <w:rPr>
          <w:rFonts w:ascii="Times New Roman" w:hAnsi="Times New Roman"/>
          <w:sz w:val="24"/>
          <w:szCs w:val="24"/>
        </w:rPr>
        <w:t xml:space="preserve">е </w:t>
      </w:r>
      <w:r w:rsidRPr="00D10A0E">
        <w:rPr>
          <w:rFonts w:ascii="Times New Roman" w:hAnsi="Times New Roman"/>
          <w:sz w:val="24"/>
          <w:szCs w:val="24"/>
        </w:rPr>
        <w:t>характеристики должностей работников образования ЕКС</w:t>
      </w:r>
      <w:r w:rsidRPr="00D10A0E">
        <w:rPr>
          <w:rFonts w:ascii="Times New Roman" w:hAnsi="Times New Roman"/>
          <w:i/>
          <w:iCs/>
          <w:sz w:val="24"/>
          <w:szCs w:val="24"/>
        </w:rPr>
        <w:t>.</w:t>
      </w:r>
      <w:r w:rsidRPr="00D10A0E">
        <w:rPr>
          <w:rFonts w:ascii="Times New Roman" w:hAnsi="Times New Roman"/>
          <w:sz w:val="24"/>
          <w:szCs w:val="24"/>
        </w:rPr>
        <w:t xml:space="preserve"> Это связано с </w:t>
      </w:r>
      <w:r w:rsidR="00404C88">
        <w:rPr>
          <w:rFonts w:ascii="Times New Roman" w:hAnsi="Times New Roman"/>
          <w:sz w:val="24"/>
          <w:szCs w:val="24"/>
        </w:rPr>
        <w:t xml:space="preserve">единообразного применения на всей территории Российской Федерации как наименование руководителей образовательных учреждений независимо от форм собственности, так и педагогических работников, осуществляющих образовательную деятельность. </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Для того чтобы надлежащим образом закрепить трудовые обязанности педагогического работника, рекомендуется составить должностную инструкцию. Указание конкретного перечня обязанностей позволит избежать недоразумений в работе и также позволит привлекать работника к дисциплинарной и материальной ответственности </w:t>
      </w:r>
      <w:r w:rsidRPr="00D10A0E">
        <w:rPr>
          <w:rFonts w:ascii="Times New Roman" w:hAnsi="Times New Roman"/>
          <w:sz w:val="24"/>
          <w:szCs w:val="24"/>
        </w:rPr>
        <w:lastRenderedPageBreak/>
        <w:t>в случае невыполнения их.</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указания учебной нагрузки педагогического работника (ст. 333 ТК РФ);</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указания условия о сокращенной продолжительности рабочего времени не более 36</w:t>
      </w:r>
      <w:r w:rsidR="005C1BDD">
        <w:rPr>
          <w:rFonts w:ascii="Times New Roman" w:hAnsi="Times New Roman"/>
          <w:sz w:val="24"/>
          <w:szCs w:val="24"/>
        </w:rPr>
        <w:t xml:space="preserve"> часов в неделю (ст. 333 ТК РФ)</w:t>
      </w:r>
      <w:r w:rsidRPr="00D10A0E">
        <w:rPr>
          <w:rFonts w:ascii="Times New Roman" w:hAnsi="Times New Roman"/>
          <w:sz w:val="24"/>
          <w:szCs w:val="24"/>
        </w:rPr>
        <w:t>;</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указания конкретной продолжительности ежегодного основного удлиненного оплачиваемого отпуска (ст. 334 ТК РФ);</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включения условия о прохождении аттестации.</w:t>
      </w:r>
    </w:p>
    <w:p w:rsidR="009721DE" w:rsidRPr="00D10A0E"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D10A0E">
        <w:rPr>
          <w:rFonts w:ascii="Times New Roman" w:hAnsi="Times New Roman"/>
          <w:sz w:val="24"/>
          <w:szCs w:val="24"/>
        </w:rPr>
        <w:t xml:space="preserve">Трудовой договор с конкретным педагогическим работником также обязательно должен содержать условия, конкретизирующие оплату его труда. </w:t>
      </w:r>
    </w:p>
    <w:p w:rsidR="00FE67B1" w:rsidRDefault="00FE67B1" w:rsidP="00D10A0E">
      <w:pPr>
        <w:pStyle w:val="ConsPlusNormal"/>
        <w:ind w:firstLine="540"/>
        <w:jc w:val="both"/>
        <w:outlineLvl w:val="1"/>
        <w:rPr>
          <w:rFonts w:ascii="Times New Roman" w:hAnsi="Times New Roman" w:cs="Times New Roman"/>
          <w:b/>
          <w:bCs/>
          <w:sz w:val="24"/>
          <w:szCs w:val="24"/>
        </w:rPr>
      </w:pPr>
      <w:bookmarkStart w:id="25" w:name="Par87"/>
      <w:bookmarkEnd w:id="25"/>
    </w:p>
    <w:p w:rsidR="009721DE" w:rsidRPr="00D10A0E" w:rsidRDefault="002601D9" w:rsidP="005E7D5A">
      <w:pPr>
        <w:pStyle w:val="ConsPlusNormal"/>
        <w:ind w:firstLine="540"/>
        <w:jc w:val="center"/>
        <w:outlineLvl w:val="1"/>
        <w:rPr>
          <w:rFonts w:ascii="Times New Roman" w:hAnsi="Times New Roman" w:cs="Times New Roman"/>
          <w:sz w:val="24"/>
          <w:szCs w:val="24"/>
        </w:rPr>
      </w:pPr>
      <w:r>
        <w:rPr>
          <w:rFonts w:ascii="Times New Roman" w:hAnsi="Times New Roman" w:cs="Times New Roman"/>
          <w:b/>
          <w:bCs/>
          <w:sz w:val="24"/>
          <w:szCs w:val="24"/>
        </w:rPr>
        <w:t>5.</w:t>
      </w:r>
      <w:r w:rsidR="009721DE" w:rsidRPr="00D10A0E">
        <w:rPr>
          <w:rFonts w:ascii="Times New Roman" w:hAnsi="Times New Roman" w:cs="Times New Roman"/>
          <w:b/>
          <w:bCs/>
          <w:sz w:val="24"/>
          <w:szCs w:val="24"/>
        </w:rPr>
        <w:t xml:space="preserve"> Обязательность указания должности в соответствии с </w:t>
      </w:r>
      <w:r w:rsidR="009456CC" w:rsidRPr="009456CC">
        <w:rPr>
          <w:rFonts w:ascii="Times New Roman" w:hAnsi="Times New Roman"/>
          <w:b/>
          <w:sz w:val="24"/>
          <w:szCs w:val="24"/>
        </w:rPr>
        <w:t>номенклатурой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Наименование должности </w:t>
      </w:r>
      <w:r w:rsidR="009456CC">
        <w:rPr>
          <w:rFonts w:ascii="Times New Roman" w:hAnsi="Times New Roman" w:cs="Times New Roman"/>
          <w:sz w:val="24"/>
          <w:szCs w:val="24"/>
        </w:rPr>
        <w:t xml:space="preserve"> педагогического работника </w:t>
      </w:r>
      <w:r w:rsidRPr="00D10A0E">
        <w:rPr>
          <w:rFonts w:ascii="Times New Roman" w:hAnsi="Times New Roman" w:cs="Times New Roman"/>
          <w:sz w:val="24"/>
          <w:szCs w:val="24"/>
        </w:rPr>
        <w:t xml:space="preserve">в трудовом договоре должно соответствовать наименованию </w:t>
      </w:r>
      <w:r w:rsidR="009456CC">
        <w:rPr>
          <w:rFonts w:ascii="Times New Roman" w:hAnsi="Times New Roman"/>
          <w:sz w:val="24"/>
          <w:szCs w:val="24"/>
        </w:rPr>
        <w:t>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r w:rsidRPr="00D10A0E">
        <w:rPr>
          <w:rFonts w:ascii="Times New Roman" w:hAnsi="Times New Roman" w:cs="Times New Roman"/>
          <w:sz w:val="24"/>
          <w:szCs w:val="24"/>
        </w:rPr>
        <w:t xml:space="preserve"> В остальных случаях наименование должности (профессии, специальности) указывается согласно утвержденному штатному расписанию организации. Следовательно, если работа по определенной должности (профессии, специальности) предусматривает какие-либо льготы или ограничения, то указание этой должности (профессии, специальности) в трудовом договоре не в точном соответствии с </w:t>
      </w:r>
      <w:r w:rsidR="009456CC">
        <w:rPr>
          <w:rFonts w:ascii="Times New Roman" w:hAnsi="Times New Roman"/>
          <w:sz w:val="24"/>
          <w:szCs w:val="24"/>
        </w:rPr>
        <w:t>номенклатурой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r w:rsidRPr="00D10A0E">
        <w:rPr>
          <w:rFonts w:ascii="Times New Roman" w:hAnsi="Times New Roman" w:cs="Times New Roman"/>
          <w:sz w:val="24"/>
          <w:szCs w:val="24"/>
        </w:rPr>
        <w:t xml:space="preserve"> является </w:t>
      </w:r>
      <w:r w:rsidRPr="009456CC">
        <w:rPr>
          <w:rFonts w:ascii="Times New Roman" w:hAnsi="Times New Roman" w:cs="Times New Roman"/>
          <w:sz w:val="24"/>
          <w:szCs w:val="24"/>
          <w:u w:val="single"/>
        </w:rPr>
        <w:t xml:space="preserve">нарушением </w:t>
      </w:r>
      <w:r w:rsidR="009456CC" w:rsidRPr="009456CC">
        <w:rPr>
          <w:rFonts w:ascii="Times New Roman" w:hAnsi="Times New Roman" w:cs="Times New Roman"/>
          <w:sz w:val="24"/>
          <w:szCs w:val="24"/>
          <w:u w:val="single"/>
        </w:rPr>
        <w:t xml:space="preserve">трудового </w:t>
      </w:r>
      <w:r w:rsidRPr="009456CC">
        <w:rPr>
          <w:rFonts w:ascii="Times New Roman" w:hAnsi="Times New Roman" w:cs="Times New Roman"/>
          <w:sz w:val="24"/>
          <w:szCs w:val="24"/>
          <w:u w:val="single"/>
        </w:rPr>
        <w:t>законодательства</w:t>
      </w:r>
      <w:r w:rsidR="009456CC">
        <w:rPr>
          <w:rFonts w:ascii="Times New Roman" w:hAnsi="Times New Roman" w:cs="Times New Roman"/>
          <w:sz w:val="24"/>
          <w:szCs w:val="24"/>
          <w:u w:val="single"/>
        </w:rPr>
        <w:t xml:space="preserve"> РФ</w:t>
      </w:r>
      <w:r w:rsidRPr="00D10A0E">
        <w:rPr>
          <w:rFonts w:ascii="Times New Roman" w:hAnsi="Times New Roman" w:cs="Times New Roman"/>
          <w:sz w:val="24"/>
          <w:szCs w:val="24"/>
        </w:rPr>
        <w:t>, за которое виновное лицо может быть привлечено к административной ответственности по ст. 5.27 КоАП РФ. Кроме того, у работника, в отношении которого оно допущено, могут возникнуть проблемы при получении соответствующих льгот и компенсаций.</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2601D9" w:rsidP="005E7D5A">
      <w:pPr>
        <w:pStyle w:val="ConsPlusNormal"/>
        <w:ind w:firstLine="540"/>
        <w:jc w:val="center"/>
        <w:outlineLvl w:val="1"/>
        <w:rPr>
          <w:rFonts w:ascii="Times New Roman" w:hAnsi="Times New Roman" w:cs="Times New Roman"/>
          <w:sz w:val="24"/>
          <w:szCs w:val="24"/>
        </w:rPr>
      </w:pPr>
      <w:bookmarkStart w:id="26" w:name="Par555"/>
      <w:bookmarkEnd w:id="26"/>
      <w:r>
        <w:rPr>
          <w:rFonts w:ascii="Times New Roman" w:hAnsi="Times New Roman" w:cs="Times New Roman"/>
          <w:b/>
          <w:bCs/>
          <w:sz w:val="24"/>
          <w:szCs w:val="24"/>
        </w:rPr>
        <w:t>6.</w:t>
      </w:r>
      <w:r w:rsidR="009721DE" w:rsidRPr="00D10A0E">
        <w:rPr>
          <w:rFonts w:ascii="Times New Roman" w:hAnsi="Times New Roman" w:cs="Times New Roman"/>
          <w:b/>
          <w:bCs/>
          <w:sz w:val="24"/>
          <w:szCs w:val="24"/>
        </w:rPr>
        <w:t xml:space="preserve"> Ответственность за невнесение в трудовой договор обязательных условий</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Отсутствие в договоре какого-либо из обязательных условий не приводит к признанию его незаключенным и не является основанием для его расторжения. В таком случае трудовой договор должен быть дополнен. При этом недостающие сведения вносятся непосредственно в текст обоих экземпляров договора и заверяются подписями сторон и печатью работодателя. Недостающие условия устанавливаются отдельным соглашением сторон, которое заключается в письменной форме и является неотъемлемой частью трудового договора. Если отсутствие в трудовом договоре обязательных условий обнаружится при проверке, то должностное лицо, проводящее проверку, потребует устранить нарушения. При невыполнении этого требования в установленный срок организацию могут привлечь к административной ответственности (ст. 19.5 КоАП РФ). </w:t>
      </w:r>
    </w:p>
    <w:p w:rsidR="009721DE" w:rsidRPr="00D10A0E" w:rsidRDefault="009721DE" w:rsidP="00D10A0E">
      <w:pPr>
        <w:widowControl w:val="0"/>
        <w:autoSpaceDE w:val="0"/>
        <w:autoSpaceDN w:val="0"/>
        <w:adjustRightInd w:val="0"/>
        <w:spacing w:after="0" w:line="240" w:lineRule="auto"/>
        <w:ind w:firstLine="540"/>
        <w:jc w:val="both"/>
        <w:outlineLvl w:val="1"/>
        <w:rPr>
          <w:rFonts w:ascii="Times New Roman" w:hAnsi="Times New Roman"/>
          <w:b/>
          <w:bCs/>
          <w:sz w:val="24"/>
          <w:szCs w:val="24"/>
        </w:rPr>
      </w:pPr>
      <w:bookmarkStart w:id="27" w:name="Par559"/>
      <w:bookmarkEnd w:id="27"/>
    </w:p>
    <w:p w:rsidR="009721DE" w:rsidRPr="009456CC" w:rsidRDefault="002601D9" w:rsidP="005E7D5A">
      <w:pPr>
        <w:widowControl w:val="0"/>
        <w:autoSpaceDE w:val="0"/>
        <w:autoSpaceDN w:val="0"/>
        <w:adjustRightInd w:val="0"/>
        <w:spacing w:after="0" w:line="240" w:lineRule="auto"/>
        <w:ind w:firstLine="540"/>
        <w:jc w:val="center"/>
        <w:outlineLvl w:val="1"/>
        <w:rPr>
          <w:rFonts w:ascii="Times New Roman" w:hAnsi="Times New Roman"/>
          <w:sz w:val="24"/>
          <w:szCs w:val="24"/>
        </w:rPr>
      </w:pPr>
      <w:r>
        <w:rPr>
          <w:rFonts w:ascii="Times New Roman" w:hAnsi="Times New Roman"/>
          <w:b/>
          <w:bCs/>
          <w:sz w:val="24"/>
          <w:szCs w:val="24"/>
        </w:rPr>
        <w:t>7.</w:t>
      </w:r>
      <w:r w:rsidR="009721DE" w:rsidRPr="009456CC">
        <w:rPr>
          <w:rFonts w:ascii="Times New Roman" w:hAnsi="Times New Roman"/>
          <w:b/>
          <w:bCs/>
          <w:sz w:val="24"/>
          <w:szCs w:val="24"/>
        </w:rPr>
        <w:t xml:space="preserve"> Особенности выполнения дополнительной работы и работы по совместительству</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Статьи 60.1 и 282 ТК РФ устанавливают право работника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 Эта норма распространяется и на педагогических работников. Работа по совместительству этой категории работников регулируется гл</w:t>
      </w:r>
      <w:r w:rsidR="008E3D6E">
        <w:rPr>
          <w:rFonts w:ascii="Times New Roman" w:hAnsi="Times New Roman"/>
          <w:sz w:val="24"/>
          <w:szCs w:val="24"/>
        </w:rPr>
        <w:t xml:space="preserve">авой </w:t>
      </w:r>
      <w:r w:rsidRPr="009456CC">
        <w:rPr>
          <w:rFonts w:ascii="Times New Roman" w:hAnsi="Times New Roman"/>
          <w:sz w:val="24"/>
          <w:szCs w:val="24"/>
        </w:rPr>
        <w:t>44 ТК РФ и Постановление</w:t>
      </w:r>
      <w:r w:rsidR="007342C4">
        <w:rPr>
          <w:rFonts w:ascii="Times New Roman" w:hAnsi="Times New Roman"/>
          <w:sz w:val="24"/>
          <w:szCs w:val="24"/>
        </w:rPr>
        <w:t>м Минтруда России от 30.06.2003 №</w:t>
      </w:r>
      <w:r w:rsidRPr="009456CC">
        <w:rPr>
          <w:rFonts w:ascii="Times New Roman" w:hAnsi="Times New Roman"/>
          <w:sz w:val="24"/>
          <w:szCs w:val="24"/>
        </w:rPr>
        <w:t>41 "Об особенностях работы по совместительству педагогических, медицинских, фармацевтических работников и работников культуры".</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 xml:space="preserve">По смыслу указанного Постановления педагогические работники вправе работать по </w:t>
      </w:r>
      <w:r w:rsidRPr="009456CC">
        <w:rPr>
          <w:rFonts w:ascii="Times New Roman" w:hAnsi="Times New Roman"/>
          <w:sz w:val="24"/>
          <w:szCs w:val="24"/>
        </w:rPr>
        <w:lastRenderedPageBreak/>
        <w:t>совместительству, в том числе на аналогичной должности, специальности, профессии, независимо от того, что для них установлена сокращенная продолжительность рабочего времени (за исключением работ, в отношении которых нормативными правовыми актами РФ установлены санитарно-гигиенические ограничения).</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Работа по совместительству оформляется самостоятельным трудовым договором, в котором обязательно указание на то, что обусловленная им работа является совместительством.</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 xml:space="preserve">Продолжительность работы по совместительству не может превышать половины месячной нормы рабочего времени, исчисленной из установленной продолжительности рабочей недели. При этом продолжительность рабочего времени по совместительству определяется исходя из продолжительности рабочего времени, установленного для конкретной категории педагогических работников Приказом </w:t>
      </w:r>
      <w:proofErr w:type="spellStart"/>
      <w:r w:rsidRPr="009456CC">
        <w:rPr>
          <w:rFonts w:ascii="Times New Roman" w:hAnsi="Times New Roman"/>
          <w:sz w:val="24"/>
          <w:szCs w:val="24"/>
        </w:rPr>
        <w:t>Минобрнауки</w:t>
      </w:r>
      <w:proofErr w:type="spellEnd"/>
      <w:r w:rsidRPr="009456CC">
        <w:rPr>
          <w:rFonts w:ascii="Times New Roman" w:hAnsi="Times New Roman"/>
          <w:sz w:val="24"/>
          <w:szCs w:val="24"/>
        </w:rPr>
        <w:t xml:space="preserve"> России от 2</w:t>
      </w:r>
      <w:r w:rsidR="009456CC" w:rsidRPr="009456CC">
        <w:rPr>
          <w:rFonts w:ascii="Times New Roman" w:hAnsi="Times New Roman"/>
          <w:sz w:val="24"/>
          <w:szCs w:val="24"/>
        </w:rPr>
        <w:t>2</w:t>
      </w:r>
      <w:r w:rsidRPr="009456CC">
        <w:rPr>
          <w:rFonts w:ascii="Times New Roman" w:hAnsi="Times New Roman"/>
          <w:sz w:val="24"/>
          <w:szCs w:val="24"/>
        </w:rPr>
        <w:t>.12.201</w:t>
      </w:r>
      <w:r w:rsidR="009456CC" w:rsidRPr="009456CC">
        <w:rPr>
          <w:rFonts w:ascii="Times New Roman" w:hAnsi="Times New Roman"/>
          <w:sz w:val="24"/>
          <w:szCs w:val="24"/>
        </w:rPr>
        <w:t>4</w:t>
      </w:r>
      <w:r w:rsidR="008E3D6E">
        <w:rPr>
          <w:rFonts w:ascii="Times New Roman" w:hAnsi="Times New Roman"/>
          <w:sz w:val="24"/>
          <w:szCs w:val="24"/>
        </w:rPr>
        <w:t xml:space="preserve">г. </w:t>
      </w:r>
      <w:r w:rsidR="009456CC" w:rsidRPr="009456CC">
        <w:rPr>
          <w:rFonts w:ascii="Times New Roman" w:hAnsi="Times New Roman"/>
          <w:sz w:val="24"/>
          <w:szCs w:val="24"/>
        </w:rPr>
        <w:t>№1601</w:t>
      </w:r>
      <w:r w:rsidRPr="009456CC">
        <w:rPr>
          <w:rFonts w:ascii="Times New Roman" w:hAnsi="Times New Roman"/>
          <w:sz w:val="24"/>
          <w:szCs w:val="24"/>
        </w:rPr>
        <w:t xml:space="preserve"> "О продолжительности рабочего времени (норме часов педагогической работы за ставку заработной платы) педагогических работников" (далее - Приказ </w:t>
      </w:r>
      <w:proofErr w:type="spellStart"/>
      <w:r w:rsidRPr="009456CC">
        <w:rPr>
          <w:rFonts w:ascii="Times New Roman" w:hAnsi="Times New Roman"/>
          <w:sz w:val="24"/>
          <w:szCs w:val="24"/>
        </w:rPr>
        <w:t>Минобрнауки</w:t>
      </w:r>
      <w:proofErr w:type="spellEnd"/>
      <w:r w:rsidRPr="009456CC">
        <w:rPr>
          <w:rFonts w:ascii="Times New Roman" w:hAnsi="Times New Roman"/>
          <w:sz w:val="24"/>
          <w:szCs w:val="24"/>
        </w:rPr>
        <w:t xml:space="preserve"> России </w:t>
      </w:r>
      <w:r w:rsidR="009456CC" w:rsidRPr="009456CC">
        <w:rPr>
          <w:rFonts w:ascii="Times New Roman" w:hAnsi="Times New Roman"/>
          <w:sz w:val="24"/>
          <w:szCs w:val="24"/>
        </w:rPr>
        <w:t>№1601</w:t>
      </w:r>
      <w:r w:rsidRPr="009456CC">
        <w:rPr>
          <w:rFonts w:ascii="Times New Roman" w:hAnsi="Times New Roman"/>
          <w:sz w:val="24"/>
          <w:szCs w:val="24"/>
        </w:rPr>
        <w:t xml:space="preserve">). </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 (ст. 285 ТК РФ). В общеобразовательных учреждениях практикуется почасовая оплата труда совместителей. При этом в районах, где установлены районные коэффициенты и надбавки к заработной плате, оплата труда совместителей производится с учетом этих коэффициентов и надбавок.</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При работе по совместительству ежегодный оплачиваемый отпуск предоставляется одновременно с отпуском по основному месту работы. Продолжительность отпусков педагогических работников по основной работе и совместительству может быть различной. Если продолжительность отпуска по совместительству меньше, совместителю по его заявлению предоставляется отпуск без сохранения заработной платы (ст. 286 ТК РФ).</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Пунктом 2 Постановления Минтруда России от 30.06.2003 N 41 определены виды работ педагогических работников, которые не являются совместительством. К их числу, в частности, относятся:</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 педагогическая работа на условиях почасовой оплаты в объеме не более 300 часов в год;</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 выполняемая учителями, учителями-дефектологами, учителями-логопедами, преподавателями-организаторами (основ безопасности жизнедеятельности, допризывной подготовки), руководителями физического воспитания, мастерами производственного обучения, воспитателями и другими педагогическими работниками учреждений начального или среднего профессионального образования, дошкольных образовательных учреждений, образовательных учреждений общего образования, учреждений дополнительного образования детей и иных детских учреждений другая регулярная педагогическая работа в том же учреждении;</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 выполнение педагогическими работниками в том же учреждении без занятия штатной должности обязанностей по заведованию кабинетами, преподавательская работа руководящих и других работников образовательных учреждений, руководство предметными и цикловыми комиссиями, руководство производственным обучением и практикой обучающихся, проверка письменных работ, внеклассная работа по физическому воспитанию, классное руководство и др.;</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 работа за дополнительную оплату в том же образовательном учреждении сверх установленной нормы часов педагогической работы за ставку заработной платы, в том числе часы замены педагогических работников, отсутствующих по болезни и другим причинам.</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Эти виды работ могут выполняться с согласия работодателя в основное рабочее время.</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lastRenderedPageBreak/>
        <w:t>Выполнение указанных видов работ не является совместительством, аследовательно, не требует заключения отдельного трудового договора (п. 2 Постановления Минтруда России от 30.06.2003 N 41). Педагогический работник, как и любой другой, имеет право отказаться от выполнения дополнительной работы, а работодатель - отменить поручение о ее выполнении, предупредив об этом другую сторону в письменной форме не позднее чем за три рабочих дня (ч. 4 ст. 60.2 ТК РФ).</w:t>
      </w:r>
    </w:p>
    <w:p w:rsidR="009721DE" w:rsidRPr="009456CC" w:rsidRDefault="009721DE" w:rsidP="00D10A0E">
      <w:pPr>
        <w:widowControl w:val="0"/>
        <w:autoSpaceDE w:val="0"/>
        <w:autoSpaceDN w:val="0"/>
        <w:adjustRightInd w:val="0"/>
        <w:spacing w:after="0" w:line="240" w:lineRule="auto"/>
        <w:ind w:firstLine="540"/>
        <w:jc w:val="both"/>
        <w:rPr>
          <w:rFonts w:ascii="Times New Roman" w:hAnsi="Times New Roman"/>
          <w:sz w:val="24"/>
          <w:szCs w:val="24"/>
        </w:rPr>
      </w:pPr>
      <w:r w:rsidRPr="009456CC">
        <w:rPr>
          <w:rFonts w:ascii="Times New Roman" w:hAnsi="Times New Roman"/>
          <w:sz w:val="24"/>
          <w:szCs w:val="24"/>
        </w:rPr>
        <w:t>Выполнение работы, которая не является совместительством, может быть оформлено и иным образом. Для этого в трудовой договор по основной работе вносится условие о том, что работник принимает на себя обязанности выполнять наряду с обусловленной трудовым договором трудовой функцией дополнительную работу (указывается, какую, в каком объеме и каковы условия ее оплаты). В этом случае работник освобождается от дополнительной работы путем изменения условий трудового договора в порядке, установленном ст. ст. 72, 74 ТК РФ.</w:t>
      </w:r>
    </w:p>
    <w:p w:rsidR="00A43BA5" w:rsidRPr="009456CC" w:rsidRDefault="00A43BA5" w:rsidP="00D10A0E">
      <w:pPr>
        <w:pStyle w:val="ConsPlusNormal"/>
        <w:ind w:firstLine="540"/>
        <w:jc w:val="both"/>
        <w:outlineLvl w:val="1"/>
        <w:rPr>
          <w:rFonts w:ascii="Times New Roman" w:hAnsi="Times New Roman" w:cs="Times New Roman"/>
          <w:b/>
          <w:bCs/>
          <w:sz w:val="24"/>
          <w:szCs w:val="24"/>
        </w:rPr>
      </w:pPr>
      <w:bookmarkStart w:id="28" w:name="Par575"/>
      <w:bookmarkEnd w:id="28"/>
    </w:p>
    <w:p w:rsidR="00CC7F05" w:rsidRPr="00D10A0E" w:rsidRDefault="002601D9" w:rsidP="005E7D5A">
      <w:pPr>
        <w:pStyle w:val="ConsPlusNormal"/>
        <w:ind w:firstLine="540"/>
        <w:jc w:val="center"/>
        <w:outlineLvl w:val="1"/>
        <w:rPr>
          <w:rFonts w:ascii="Times New Roman" w:hAnsi="Times New Roman" w:cs="Times New Roman"/>
          <w:sz w:val="24"/>
          <w:szCs w:val="24"/>
        </w:rPr>
      </w:pPr>
      <w:r>
        <w:rPr>
          <w:rFonts w:ascii="Times New Roman" w:hAnsi="Times New Roman" w:cs="Times New Roman"/>
          <w:b/>
          <w:bCs/>
          <w:sz w:val="24"/>
          <w:szCs w:val="24"/>
        </w:rPr>
        <w:t>8.</w:t>
      </w:r>
      <w:r w:rsidR="00CC7F05" w:rsidRPr="00D10A0E">
        <w:rPr>
          <w:rFonts w:ascii="Times New Roman" w:hAnsi="Times New Roman" w:cs="Times New Roman"/>
          <w:b/>
          <w:bCs/>
          <w:sz w:val="24"/>
          <w:szCs w:val="24"/>
        </w:rPr>
        <w:t xml:space="preserve"> Аннулирование трудового договора</w:t>
      </w:r>
    </w:p>
    <w:p w:rsidR="005C1BDD" w:rsidRPr="00D10A0E" w:rsidRDefault="00CC7F05" w:rsidP="005C1BDD">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Если работник не приступил к работе в день ее начала, то работодатель вправе аннулировать трудовой договор с ним. Аннулированный трудовой договор считается незаключенным (ч. 4 ст. 61 ТК РФ). Как указал Конституционный суд РФ, такая возможность позволяет работодателю оперативно принять необходимые кадровые решения, а работнику - отказаться исполнять условия уже заключенного трудового договора без каких-либо негативных последствий (Определение от 17.07.2012 N 1313-О).</w:t>
      </w:r>
      <w:r w:rsidR="005C1BDD" w:rsidRPr="00D10A0E">
        <w:rPr>
          <w:rFonts w:ascii="Times New Roman" w:hAnsi="Times New Roman" w:cs="Times New Roman"/>
          <w:sz w:val="24"/>
          <w:szCs w:val="24"/>
        </w:rPr>
        <w:t>Следовательно, если работник не приступил к работе в день ее начала, работодатель не вправе расторгнуть заключенный с ним трудовой договор, применив к нему дисциплинарное взыскание в виде увольнения за прогул (Определение Верховного Суда РФ от 18.02.2010 N 4-В09-54).</w:t>
      </w:r>
    </w:p>
    <w:p w:rsidR="005C1BDD" w:rsidRPr="00D10A0E" w:rsidRDefault="005C1BDD" w:rsidP="005C1BDD">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Статья 61 ТК РФ не регламентирует процедуру аннулирования трудового договора, поэтому представляется, что работодатель может воспользоваться следующим порядком оформления.</w:t>
      </w:r>
    </w:p>
    <w:p w:rsidR="005C1BDD" w:rsidRPr="00D10A0E" w:rsidRDefault="005C1BDD" w:rsidP="005C1BDD">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1. Составьте акт об отсутствии работника на работе в день ее начала. Заметим, что ч. 4 ст. 61 ТК РФ не обязывает работодателя выяснять причины отсутствия работника.</w:t>
      </w:r>
    </w:p>
    <w:p w:rsidR="005C1BDD" w:rsidRPr="00D10A0E" w:rsidRDefault="005C1BDD" w:rsidP="005C1BDD">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2. Издайте приказ об аннулировании трудового договора и отмене приказа о приеме на работу (если он уже издан).</w:t>
      </w:r>
    </w:p>
    <w:p w:rsidR="005C1BDD" w:rsidRPr="00D10A0E" w:rsidRDefault="005C1BDD" w:rsidP="005C1BDD">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Аннулированный трудовой договор считается незаключенным (ч. 4 ст. 61 ТК РФ).</w:t>
      </w:r>
    </w:p>
    <w:p w:rsidR="005E7D5A" w:rsidRDefault="005E7D5A" w:rsidP="005C1BDD">
      <w:pPr>
        <w:pStyle w:val="ConsPlusNormal"/>
        <w:ind w:firstLine="540"/>
        <w:jc w:val="both"/>
        <w:rPr>
          <w:rFonts w:ascii="Times New Roman" w:hAnsi="Times New Roman" w:cs="Times New Roman"/>
          <w:b/>
          <w:bCs/>
          <w:i/>
          <w:iCs/>
          <w:sz w:val="24"/>
          <w:szCs w:val="24"/>
        </w:rPr>
      </w:pPr>
    </w:p>
    <w:p w:rsidR="005C1BDD" w:rsidRDefault="005C1BDD" w:rsidP="005C1BDD">
      <w:pPr>
        <w:pStyle w:val="ConsPlusNormal"/>
        <w:ind w:firstLine="540"/>
        <w:jc w:val="both"/>
        <w:rPr>
          <w:rFonts w:ascii="Times New Roman" w:hAnsi="Times New Roman" w:cs="Times New Roman"/>
          <w:sz w:val="24"/>
          <w:szCs w:val="24"/>
        </w:rPr>
      </w:pPr>
      <w:r w:rsidRPr="00D10A0E">
        <w:rPr>
          <w:rFonts w:ascii="Times New Roman" w:hAnsi="Times New Roman" w:cs="Times New Roman"/>
          <w:b/>
          <w:bCs/>
          <w:i/>
          <w:iCs/>
          <w:sz w:val="24"/>
          <w:szCs w:val="24"/>
        </w:rPr>
        <w:t>Важно!</w:t>
      </w:r>
      <w:r w:rsidRPr="00D10A0E">
        <w:rPr>
          <w:rFonts w:ascii="Times New Roman" w:hAnsi="Times New Roman" w:cs="Times New Roman"/>
          <w:sz w:val="24"/>
          <w:szCs w:val="24"/>
        </w:rPr>
        <w:t xml:space="preserve"> Если работник представит листок нетрудоспособности, который открыли в период со дня заключения договора до дня его аннулирования, работодателю придется выплатить пособие по временной нетрудоспособности (ч. 4 ст. 61 ТК РФ).</w:t>
      </w:r>
    </w:p>
    <w:p w:rsidR="005E7D5A" w:rsidRDefault="005E7D5A" w:rsidP="00A43BA5">
      <w:pPr>
        <w:pStyle w:val="ConsPlusNormal"/>
        <w:ind w:firstLine="540"/>
        <w:jc w:val="both"/>
        <w:outlineLvl w:val="2"/>
        <w:rPr>
          <w:rFonts w:ascii="Times New Roman" w:hAnsi="Times New Roman" w:cs="Times New Roman"/>
          <w:i/>
          <w:iCs/>
          <w:sz w:val="24"/>
          <w:szCs w:val="24"/>
        </w:rPr>
      </w:pPr>
    </w:p>
    <w:p w:rsidR="00A43BA5" w:rsidRPr="00D10A0E" w:rsidRDefault="00A43BA5" w:rsidP="00A43BA5">
      <w:pPr>
        <w:pStyle w:val="ConsPlusNormal"/>
        <w:ind w:firstLine="540"/>
        <w:jc w:val="both"/>
        <w:outlineLvl w:val="2"/>
        <w:rPr>
          <w:rFonts w:ascii="Times New Roman" w:hAnsi="Times New Roman" w:cs="Times New Roman"/>
          <w:sz w:val="24"/>
          <w:szCs w:val="24"/>
        </w:rPr>
      </w:pPr>
      <w:r w:rsidRPr="00D10A0E">
        <w:rPr>
          <w:rFonts w:ascii="Times New Roman" w:hAnsi="Times New Roman" w:cs="Times New Roman"/>
          <w:i/>
          <w:iCs/>
          <w:sz w:val="24"/>
          <w:szCs w:val="24"/>
        </w:rPr>
        <w:t>Ситуация из практики.</w:t>
      </w:r>
      <w:r w:rsidRPr="00D10A0E">
        <w:rPr>
          <w:rFonts w:ascii="Times New Roman" w:hAnsi="Times New Roman" w:cs="Times New Roman"/>
          <w:b/>
          <w:bCs/>
          <w:sz w:val="24"/>
          <w:szCs w:val="24"/>
        </w:rPr>
        <w:t>Обязан ли работодатель выплатить пособие по временной нетрудоспособности, если больничный лист представил работник, трудовой договор с которым был аннулирован?</w:t>
      </w:r>
    </w:p>
    <w:p w:rsidR="00A43BA5" w:rsidRPr="00D10A0E" w:rsidRDefault="00A43BA5" w:rsidP="00A43BA5">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Аннулирование трудового договора не лишает работника права на получение пособия по временной нетрудоспособности, если страховой случай наступил в период со дня заключения трудового договора до момента его аннулирования (ч. 4 ст. 61 ТК РФ, ч. 2 ст. 5 Федерального закона от 29.12.2006 N 255-ФЗ). Поэтому важно уточнить дату</w:t>
      </w:r>
      <w:r w:rsidR="008E3D6E">
        <w:rPr>
          <w:rFonts w:ascii="Times New Roman" w:hAnsi="Times New Roman" w:cs="Times New Roman"/>
          <w:sz w:val="24"/>
          <w:szCs w:val="24"/>
        </w:rPr>
        <w:t>,</w:t>
      </w:r>
      <w:r w:rsidRPr="00D10A0E">
        <w:rPr>
          <w:rFonts w:ascii="Times New Roman" w:hAnsi="Times New Roman" w:cs="Times New Roman"/>
          <w:sz w:val="24"/>
          <w:szCs w:val="24"/>
        </w:rPr>
        <w:t xml:space="preserve"> с которой открыт листок нетрудоспособности. Если период нетрудоспособности начался до дня аннулирования трудового договора, то листок нетрудоспособности подлежит оплате.</w:t>
      </w:r>
    </w:p>
    <w:p w:rsidR="00A43BA5" w:rsidRDefault="00A43BA5" w:rsidP="00A43BA5">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Ситуация, когда трудовой договор с работником, не приступившим к работе по уважительной причине, был аннулирован, не урегулирована законодательно. Обязанность работодателя восстанавливать трудовой договор с таким работником не установлена. Соответственно, работодатель принимает решение о выдаче трудовой книжки работнику или восстановлении с ним трудовых отношений самостоятельно.</w:t>
      </w:r>
    </w:p>
    <w:p w:rsidR="00647CA6" w:rsidRDefault="00647CA6" w:rsidP="00A43BA5">
      <w:pPr>
        <w:pStyle w:val="ConsPlusNormal"/>
        <w:ind w:firstLine="540"/>
        <w:jc w:val="both"/>
        <w:rPr>
          <w:rFonts w:ascii="Times New Roman" w:hAnsi="Times New Roman" w:cs="Times New Roman"/>
          <w:sz w:val="24"/>
          <w:szCs w:val="24"/>
        </w:rPr>
      </w:pPr>
    </w:p>
    <w:p w:rsidR="00647CA6" w:rsidRPr="00D10A0E" w:rsidRDefault="00647CA6" w:rsidP="00A43BA5">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numPr>
          <w:ilvl w:val="0"/>
          <w:numId w:val="7"/>
        </w:numPr>
        <w:jc w:val="center"/>
        <w:outlineLvl w:val="0"/>
        <w:rPr>
          <w:rFonts w:ascii="Times New Roman" w:hAnsi="Times New Roman" w:cs="Times New Roman"/>
          <w:sz w:val="24"/>
          <w:szCs w:val="24"/>
        </w:rPr>
      </w:pPr>
      <w:r w:rsidRPr="00D10A0E">
        <w:rPr>
          <w:rFonts w:ascii="Times New Roman" w:hAnsi="Times New Roman" w:cs="Times New Roman"/>
          <w:b/>
          <w:bCs/>
          <w:sz w:val="24"/>
          <w:szCs w:val="24"/>
        </w:rPr>
        <w:t>ОФОРМЛЕНИЕ ПРИКАЗА О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ind w:firstLine="540"/>
        <w:jc w:val="center"/>
        <w:outlineLvl w:val="1"/>
        <w:rPr>
          <w:rFonts w:ascii="Times New Roman" w:hAnsi="Times New Roman" w:cs="Times New Roman"/>
          <w:sz w:val="24"/>
          <w:szCs w:val="24"/>
        </w:rPr>
      </w:pPr>
      <w:bookmarkStart w:id="29" w:name="Par1328"/>
      <w:bookmarkEnd w:id="29"/>
      <w:r w:rsidRPr="00D10A0E">
        <w:rPr>
          <w:rFonts w:ascii="Times New Roman" w:hAnsi="Times New Roman" w:cs="Times New Roman"/>
          <w:b/>
          <w:bCs/>
          <w:sz w:val="24"/>
          <w:szCs w:val="24"/>
        </w:rPr>
        <w:t>1. Оформление приказа о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Прием на работу оформляется приказом (распоряжением) работодателя по унифицированной форме N Т-1 или N Т-1а (утв. Постановлением Госкомстата России от 05.01.2004 N 1). Основанием для его издания является трудовой договор. Содержание приказа (распоряжения) работодателя должно соответствовать условиям договора. Приказ о приеме на работу подписывается руководителем организации или иным уполномоченным лицом, после чего объявляется работнику под подпись в трехдневный срок со дня фактического начала работы. </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Следует обратить внимание, что в ст. 3 Федерального закона от 27.07.2006 N 152-ФЗ дано определение понятия "персональные данные". К ним относятся в том числе и доходы физического лица. Поскольку составление приказа по форме N Т-1а предусматривает внесение сведений о заработной плате нескольких работников и ознакомление их с подписанным руководителем приказом, не рекомендуется применять указанную форму в своей работе.</w:t>
      </w:r>
    </w:p>
    <w:p w:rsidR="005E7D5A" w:rsidRDefault="005E7D5A" w:rsidP="00D10A0E">
      <w:pPr>
        <w:pStyle w:val="ConsPlusNormal"/>
        <w:ind w:firstLine="540"/>
        <w:jc w:val="both"/>
        <w:rPr>
          <w:rFonts w:ascii="Times New Roman" w:hAnsi="Times New Roman" w:cs="Times New Roman"/>
          <w:b/>
          <w:bCs/>
          <w:i/>
          <w:iCs/>
          <w:sz w:val="24"/>
          <w:szCs w:val="24"/>
        </w:rPr>
      </w:pPr>
    </w:p>
    <w:p w:rsidR="009721D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b/>
          <w:bCs/>
          <w:i/>
          <w:iCs/>
          <w:sz w:val="24"/>
          <w:szCs w:val="24"/>
        </w:rPr>
        <w:t>Важно!</w:t>
      </w:r>
      <w:r w:rsidRPr="00D10A0E">
        <w:rPr>
          <w:rFonts w:ascii="Times New Roman" w:hAnsi="Times New Roman" w:cs="Times New Roman"/>
          <w:sz w:val="24"/>
          <w:szCs w:val="24"/>
        </w:rPr>
        <w:t xml:space="preserve"> В унифицированные формы первичной учетной документации (кроме форм по учету кассовых операций) организация при необходимости может вносить дополнительные реквизиты (Постановление Госкомстата России от 24.03.1999 N 20).</w:t>
      </w:r>
    </w:p>
    <w:p w:rsidR="005E7D5A" w:rsidRPr="00D10A0E" w:rsidRDefault="005E7D5A"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заполнении формы N Т-1 нужно учитывать следующее:</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1. Наименование работодателя отражается в соответствии с учредительными документами с указанием кодов.</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2. Даты издания приказа и заключения трудового договора могут не совпадать, т.е. приказ составлен до подписания трудового договора. Но данная ситуация может быть рассмотрена лишь в качестве исключения (например, в случае фактического допущения работника к работе без надлежащего оформления трудового договора).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3. При заключении трудового договора на неопределенный срок дата окончания действия трудового договора в приказе не проставляется (т.е. соответствующая графа не заполняется).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4. Сведения о подразделении и должности указываются в соответствии со штатным расписанием организации.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5. Условия приема, характер работы отражаются в соответствии с трудовым договором (например, основное место работы или работа по совместительству, срочный трудовой договор, на время исполнения обязанностей отсутствующего работника или постоянная и др.).</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6. Сведения о размере оклада (тарифной ставки) и других условиях оплаты труда должны вноситься в соответствии с трудовым договором. В приказе отражается сумма, которая зафиксирована в трудовом договоре согласно штатному расписанию. Установление работнику премий, доплат и надбавок производится на основании локального нормативного акта (например, положения об оплате труда), с которым работник должен быть ознакомлен под роспись.</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7. Запись об установлении испытания и его продолжительности делается, только если это условие включено в трудовой договор. Отдельное соглашение об испытании может быть подписано до начала работы, если работник фактически допущен к работе, но трудовой договор не оформлен.</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8. Приказ может подписать не только руководитель организации, но и уполномоченное лицо со ссылкой на документ</w:t>
      </w:r>
      <w:r w:rsidR="00F67B80">
        <w:rPr>
          <w:rFonts w:ascii="Times New Roman" w:hAnsi="Times New Roman" w:cs="Times New Roman"/>
          <w:sz w:val="24"/>
          <w:szCs w:val="24"/>
        </w:rPr>
        <w:t xml:space="preserve">, предоставляющий такое право. </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Приказ (распоряжение) о приеме на работу является основанием для внесения </w:t>
      </w:r>
      <w:r w:rsidRPr="00D10A0E">
        <w:rPr>
          <w:rFonts w:ascii="Times New Roman" w:hAnsi="Times New Roman" w:cs="Times New Roman"/>
          <w:sz w:val="24"/>
          <w:szCs w:val="24"/>
        </w:rPr>
        <w:lastRenderedPageBreak/>
        <w:t>соответствующей записи в трудовую книжку. С данной записью работодатель обязан ознакомить работника под роспись в его личной карточке.</w:t>
      </w:r>
    </w:p>
    <w:p w:rsidR="009721DE" w:rsidRPr="00D10A0E" w:rsidRDefault="009721DE" w:rsidP="00D10A0E">
      <w:pPr>
        <w:pStyle w:val="ConsPlusNormal"/>
        <w:ind w:firstLine="540"/>
        <w:jc w:val="both"/>
        <w:outlineLvl w:val="1"/>
        <w:rPr>
          <w:rFonts w:ascii="Times New Roman" w:hAnsi="Times New Roman" w:cs="Times New Roman"/>
          <w:b/>
          <w:bCs/>
          <w:sz w:val="24"/>
          <w:szCs w:val="24"/>
        </w:rPr>
      </w:pPr>
      <w:bookmarkStart w:id="30" w:name="Par1360"/>
      <w:bookmarkEnd w:id="30"/>
    </w:p>
    <w:p w:rsidR="009721DE" w:rsidRPr="00D10A0E" w:rsidRDefault="009721DE" w:rsidP="005E7D5A">
      <w:pPr>
        <w:pStyle w:val="ConsPlusNormal"/>
        <w:numPr>
          <w:ilvl w:val="0"/>
          <w:numId w:val="7"/>
        </w:numPr>
        <w:ind w:left="0" w:firstLine="0"/>
        <w:jc w:val="center"/>
        <w:outlineLvl w:val="0"/>
        <w:rPr>
          <w:rFonts w:ascii="Times New Roman" w:hAnsi="Times New Roman" w:cs="Times New Roman"/>
          <w:sz w:val="24"/>
          <w:szCs w:val="24"/>
        </w:rPr>
      </w:pPr>
      <w:bookmarkStart w:id="31" w:name="Par1367"/>
      <w:bookmarkEnd w:id="31"/>
      <w:r w:rsidRPr="00D10A0E">
        <w:rPr>
          <w:rFonts w:ascii="Times New Roman" w:hAnsi="Times New Roman" w:cs="Times New Roman"/>
          <w:b/>
          <w:bCs/>
          <w:sz w:val="24"/>
          <w:szCs w:val="24"/>
        </w:rPr>
        <w:t>ЗАПОЛНЕНИЕ ТРУДОВОЙ КНИЖКИ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ind w:firstLine="540"/>
        <w:jc w:val="center"/>
        <w:outlineLvl w:val="1"/>
        <w:rPr>
          <w:rFonts w:ascii="Times New Roman" w:hAnsi="Times New Roman" w:cs="Times New Roman"/>
          <w:sz w:val="24"/>
          <w:szCs w:val="24"/>
        </w:rPr>
      </w:pPr>
      <w:bookmarkStart w:id="32" w:name="Par1378"/>
      <w:bookmarkEnd w:id="32"/>
      <w:r w:rsidRPr="00D10A0E">
        <w:rPr>
          <w:rFonts w:ascii="Times New Roman" w:hAnsi="Times New Roman" w:cs="Times New Roman"/>
          <w:b/>
          <w:bCs/>
          <w:sz w:val="24"/>
          <w:szCs w:val="24"/>
        </w:rPr>
        <w:t>1. Порядок внесения записи о приеме на работу в трудовую книжку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Работодатель обязан вести трудовые книжки на каждого работника, проработавшего у него свыше пяти дней, если работник не является совместителем (ч. 3 ст. 66 ТК РФ). Запись о приеме на работу делается на основании соответствующего приказа (распоряжения) не позднее недельного срока (п. 10 Правил ведения и хранения трудовых книжек, изготовления бланков трудовой книжки и обеспечения ими работодателей, утвержденных Постановлением Правительства РФ от 16.04.2003 N 225, далее - Правила ведения и хранения трудовых книжек). Записи производятся аккуратно, перьевой или </w:t>
      </w:r>
      <w:proofErr w:type="spellStart"/>
      <w:r w:rsidRPr="00D10A0E">
        <w:rPr>
          <w:rFonts w:ascii="Times New Roman" w:hAnsi="Times New Roman" w:cs="Times New Roman"/>
          <w:sz w:val="24"/>
          <w:szCs w:val="24"/>
        </w:rPr>
        <w:t>гелевой</w:t>
      </w:r>
      <w:proofErr w:type="spellEnd"/>
      <w:r w:rsidRPr="00D10A0E">
        <w:rPr>
          <w:rFonts w:ascii="Times New Roman" w:hAnsi="Times New Roman" w:cs="Times New Roman"/>
          <w:sz w:val="24"/>
          <w:szCs w:val="24"/>
        </w:rPr>
        <w:t xml:space="preserve"> ручкой, ручкой-роллером (в том числе шариковой), </w:t>
      </w:r>
      <w:proofErr w:type="spellStart"/>
      <w:r w:rsidRPr="00D10A0E">
        <w:rPr>
          <w:rFonts w:ascii="Times New Roman" w:hAnsi="Times New Roman" w:cs="Times New Roman"/>
          <w:sz w:val="24"/>
          <w:szCs w:val="24"/>
        </w:rPr>
        <w:t>световодостойкими</w:t>
      </w:r>
      <w:proofErr w:type="spellEnd"/>
      <w:r w:rsidRPr="00D10A0E">
        <w:rPr>
          <w:rFonts w:ascii="Times New Roman" w:hAnsi="Times New Roman" w:cs="Times New Roman"/>
          <w:sz w:val="24"/>
          <w:szCs w:val="24"/>
        </w:rPr>
        <w:t xml:space="preserve"> чернилами (пастой, гелем) черного, синего или фиолетового цвета и без каких-либо сокращений (п. 1.1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ind w:firstLine="540"/>
        <w:jc w:val="center"/>
        <w:outlineLvl w:val="1"/>
        <w:rPr>
          <w:rFonts w:ascii="Times New Roman" w:hAnsi="Times New Roman" w:cs="Times New Roman"/>
          <w:sz w:val="24"/>
          <w:szCs w:val="24"/>
        </w:rPr>
      </w:pPr>
      <w:bookmarkStart w:id="33" w:name="Par1393"/>
      <w:bookmarkStart w:id="34" w:name="Par1397"/>
      <w:bookmarkEnd w:id="33"/>
      <w:bookmarkEnd w:id="34"/>
      <w:r w:rsidRPr="00D10A0E">
        <w:rPr>
          <w:rFonts w:ascii="Times New Roman" w:hAnsi="Times New Roman" w:cs="Times New Roman"/>
          <w:b/>
          <w:bCs/>
          <w:sz w:val="24"/>
          <w:szCs w:val="24"/>
        </w:rPr>
        <w:t>2. Оформление в трудовой книжке записи о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Заполнение раздела "Сведения о работе" в трудовой книжке производится на основании приказа о приеме на работу и в соответствии с Инструкцией по заполнению трудовых книжек. Записи в трудовые книжки работников вносит либо работодатель, либо лицо, ответственное за ведение, хранение, учет и выдачу трудовых книжек и назначаемое приказом (распоряжением) работодателя.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Сведения о приеме на работу вносятся в следующем порядке (разд. 3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1. В графе 3 раздела "Сведения о работе" трудовой книжки в виде заголовка указывается полное, а также сокращенное наименование организации (при его наличии)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1 п. 3.1). При оформлении работника в филиал в трудовой книжке отражается наименование головной организации, поскольку филиал работодателем не является.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2. Под заголовком в графе 1 ставится порядковый номер вносимой записи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2 п. 3.1). В книжке используется сквозная нумерация, поэтому при внесении первой записи о приеме на работу нужно нумеровать ее N 1, а при внесении второй и последующих записей просто продолжить нумерацию.</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3. В графе 2 отражается дата приема на работу в соответствии с приказом о приеме на работу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2 п. 3.1). Дата пишется арабскими цифрами: число и месяц - двузначными, год - четырехзначными (п. 1.1 Инструкции по заполнению трудовых книжек). Например, если работник принят на работу 11 февраля 2009 г., в трудовой книжке делается запись: "11.02.2009".</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4. В графу 3 вносятся записи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3 п. 3.1):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принятии или назначении в структурное подразделение организации с указанием его конкретного наименования, если условие о работе в таком подразделении включено в трудовой договор;</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наименовании должности (работы), специальности или профессии с указанием квалификации.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5. В графе 4 проставляются дата и номер приказа (распоряжения), согласно которому работник принят на работу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3 п. 3.1). Сокращения не допускаются. Например, нельзя писать "пр." вместо "приказ", "</w:t>
      </w:r>
      <w:proofErr w:type="spellStart"/>
      <w:r w:rsidRPr="00D10A0E">
        <w:rPr>
          <w:rFonts w:ascii="Times New Roman" w:hAnsi="Times New Roman" w:cs="Times New Roman"/>
          <w:sz w:val="24"/>
          <w:szCs w:val="24"/>
        </w:rPr>
        <w:t>расп</w:t>
      </w:r>
      <w:proofErr w:type="spellEnd"/>
      <w:r w:rsidRPr="00D10A0E">
        <w:rPr>
          <w:rFonts w:ascii="Times New Roman" w:hAnsi="Times New Roman" w:cs="Times New Roman"/>
          <w:sz w:val="24"/>
          <w:szCs w:val="24"/>
        </w:rPr>
        <w:t>." вместо "распоряжение" (п. 1.1).</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ind w:firstLine="540"/>
        <w:jc w:val="center"/>
        <w:outlineLvl w:val="2"/>
        <w:rPr>
          <w:rFonts w:ascii="Times New Roman" w:hAnsi="Times New Roman" w:cs="Times New Roman"/>
          <w:sz w:val="24"/>
          <w:szCs w:val="24"/>
        </w:rPr>
      </w:pPr>
      <w:bookmarkStart w:id="35" w:name="Par1410"/>
      <w:bookmarkEnd w:id="35"/>
      <w:r w:rsidRPr="00D10A0E">
        <w:rPr>
          <w:rFonts w:ascii="Times New Roman" w:hAnsi="Times New Roman" w:cs="Times New Roman"/>
          <w:b/>
          <w:bCs/>
          <w:sz w:val="24"/>
          <w:szCs w:val="24"/>
        </w:rPr>
        <w:t>2.1. Внесение записей в бланки трудовых книжек (вкладышей в них), приобретенные работниками самостоятельно</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Бланки трудовой книжки и вкладышей в нее изготавливаются только ФГУП "Гознак". Работодатели приобретают их на основании договора, заключенного с данным </w:t>
      </w:r>
      <w:r w:rsidRPr="00D10A0E">
        <w:rPr>
          <w:rFonts w:ascii="Times New Roman" w:hAnsi="Times New Roman" w:cs="Times New Roman"/>
          <w:sz w:val="24"/>
          <w:szCs w:val="24"/>
        </w:rPr>
        <w:lastRenderedPageBreak/>
        <w:t>предприятием либо через распространителей, отвечающих его требованиям (Порядок обеспечения работодателей бланками трудовой книжки и вкладыша в трудовую книжку, утвержденный Приказом Минфина России от 22.12.2003 N 117н). Приобретение бланков работниками самостоятельно законодательством не регламентировано.</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Бланки трудовых книжек и вкладышей в них, приобретенные работодателем, учитываются в приходно-расходной книге, которая ведется бухгалтерией предприятия, и хранятся как документы строгой отчетности.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Для оформления новой трудовой книжки работодатель или лицо, ответственное в организации за ведение, хранение, учет и выдачу трудовых книжек и вкладышей в них, получает бланк в бухгалтерии и заполняет его в соответствии с Инструкцией по заполнению. Учет трудовых книжек и вкладышей в них ведется в книге учета движения трудовых книжек и вкладышей в них.</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ind w:firstLine="540"/>
        <w:jc w:val="center"/>
        <w:outlineLvl w:val="1"/>
        <w:rPr>
          <w:rFonts w:ascii="Times New Roman" w:hAnsi="Times New Roman" w:cs="Times New Roman"/>
          <w:sz w:val="24"/>
          <w:szCs w:val="24"/>
        </w:rPr>
      </w:pPr>
      <w:bookmarkStart w:id="36" w:name="Par1417"/>
      <w:bookmarkEnd w:id="36"/>
      <w:r w:rsidRPr="00D10A0E">
        <w:rPr>
          <w:rFonts w:ascii="Times New Roman" w:hAnsi="Times New Roman" w:cs="Times New Roman"/>
          <w:b/>
          <w:bCs/>
          <w:sz w:val="24"/>
          <w:szCs w:val="24"/>
        </w:rPr>
        <w:t>3. Оформление трудовой книжки при приеме на работу, если принимаемый работник ее утратил</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Следует различать порядок оформления новой трудовой книжки (в связи с ее утратой, порчей и другими случаями) и дубликата трудовой книжки.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Оформление новой трудовой книжки (ст. 65 ТК РФ) предусмотрено в случаях поступления на работу впервые или приема заявления от работника об утрате, повреждении или иной причине отсутствия трудовой книжки и является обязанностью работодателя, с которым работник заключает трудовой договор.</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Дубликат трудовой книжки оформляется только работодателем по последнему месту работы не позднее 15 дней со дня подачи заявления работником (п. 31 Правил ведения и хранения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приеме на работу лица, утратившего трудовую книжку, необходимо получить от него заявление об оформлении новой трудовой книжки. На основании данного документа, в котором отражается причина отсутствия трудовой книжки (утрата, повреждение, иная причина), работодатель либо лицо, ответственное за ведение, хранение, учет и выдачу трудовых книжек и вкладышей в них, заполняет новую трудовую книжку работнику в соответствии с Инструкцией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Первая страница (титульный лист) трудовой книжки заполняется следующим образом (разд. 2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фамилия, имя, отчество работника указываются полностью, без каких-либо сокращений или замены имени и отчества инициалами на основании документа, удостоверяющего личность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дата рождения записывается полностью (число, месяц, год) на основании паспорта или иного документа, удостоверяющего личность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запись об образовании производится согласно документу об образовании или надлежаще заверенной копии. Сведения о незаконченном образовании определенного уровня можно внести на основании соответствующих документов (студенческого билета, зачетной книжки, справки образовательного учреждения и т.п.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профессия и (или) специальность указываются на основании документа об образовании, квалификации или наличии специальных знаний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дата заполнения трудовой книжки отражается на момент внесения в нее сведений (п. 2.2);</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правильность внесенных данных подтверждается подписями владельца книжки и лица, ответственного за ведение трудовой книжки, а также печатью организации или кадровой службы, в которой впервые заполнялась трудовая книжка (п. 2.2).</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Далее заполняются сведения о приеме на работу по следующим правилам (разд. 3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1. В графе 3 раздела "Сведения о работе" трудовой книжки в виде заголовка указывается полное, а также сокращенное наименование организации (при его наличии) </w:t>
      </w:r>
      <w:r w:rsidRPr="00D10A0E">
        <w:rPr>
          <w:rFonts w:ascii="Times New Roman" w:hAnsi="Times New Roman" w:cs="Times New Roman"/>
          <w:sz w:val="24"/>
          <w:szCs w:val="24"/>
        </w:rPr>
        <w:lastRenderedPageBreak/>
        <w:t>(</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1 п. 3.1). При оформлении работника в филиал в трудовой книжке отражается наименование головной организации, поскольку филиал работодателем не является.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2. Под заголовком в графе 1 ставится порядковый номер вносимой записи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2 п. 3.1). В книжке используется сквозная нумерация, поэтому при внесении первой записи о приеме на работу нужно нумеровать ее N 1, а при внесении второй и последующих записей просто продолжить нумерацию.</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3. В графе 2 отражается дата приема на работу в соответствии с приказом о приеме на работу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2 п. 3.1). Дата пишется арабскими цифрами: число и месяц - двузначными, год - четырехзначными (п. 1.1). Например, если работник принят на работу 11 февраля 2009 г., в трудовой книжке делается запись: "11.02.2009".</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4. В графу 3 вносятся записи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3 п. 3.1):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принятии или назначении в структурное подразделение организации с указанием его конкретного наименования, если условие о работе в таком подразделении включено в трудовой договор;</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наименовании должности (работы), специальности или профессии с указанием квалификации.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5. В графе 4 проставляются дата и номер приказа (распоряжения), согласно которому работник принят на работу (</w:t>
      </w:r>
      <w:proofErr w:type="spellStart"/>
      <w:r w:rsidRPr="00D10A0E">
        <w:rPr>
          <w:rFonts w:ascii="Times New Roman" w:hAnsi="Times New Roman" w:cs="Times New Roman"/>
          <w:sz w:val="24"/>
          <w:szCs w:val="24"/>
        </w:rPr>
        <w:t>абз</w:t>
      </w:r>
      <w:proofErr w:type="spellEnd"/>
      <w:r w:rsidRPr="00D10A0E">
        <w:rPr>
          <w:rFonts w:ascii="Times New Roman" w:hAnsi="Times New Roman" w:cs="Times New Roman"/>
          <w:sz w:val="24"/>
          <w:szCs w:val="24"/>
        </w:rPr>
        <w:t>. 3 п. 3.1). Сокращения не допускаются. Например, нельзя писать "пр." вместо "приказ", "</w:t>
      </w:r>
      <w:proofErr w:type="spellStart"/>
      <w:r w:rsidRPr="00D10A0E">
        <w:rPr>
          <w:rFonts w:ascii="Times New Roman" w:hAnsi="Times New Roman" w:cs="Times New Roman"/>
          <w:sz w:val="24"/>
          <w:szCs w:val="24"/>
        </w:rPr>
        <w:t>расп</w:t>
      </w:r>
      <w:proofErr w:type="spellEnd"/>
      <w:r w:rsidRPr="00D10A0E">
        <w:rPr>
          <w:rFonts w:ascii="Times New Roman" w:hAnsi="Times New Roman" w:cs="Times New Roman"/>
          <w:sz w:val="24"/>
          <w:szCs w:val="24"/>
        </w:rPr>
        <w:t>." вместо "распоряжение" (п. 1.1).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выдаче работнику трудовой книжки или вкладыша в нее работодатель взимает с него плату, размер которой определяется размером расходов на их приобретение (п. 47 Правил ведения и хранения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 работника не удерживается стоимость трудовой книжки или вкладыша в нее в следующих случаях:</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при массовой утрате работодателем трудовых книжек работников в результате чрезвычайных ситуаций (экологические и техногенные катастрофы, стихийные бедствия, массовые беспорядки и другие чрезвычайные обстоятельства);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при неправильном первичном заполнении трудовой книжки или вкладыша в нее, а также при их порче не по вине работника.</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5E7D5A">
      <w:pPr>
        <w:pStyle w:val="ConsPlusNormal"/>
        <w:ind w:firstLine="540"/>
        <w:jc w:val="center"/>
        <w:outlineLvl w:val="1"/>
        <w:rPr>
          <w:rFonts w:ascii="Times New Roman" w:hAnsi="Times New Roman" w:cs="Times New Roman"/>
          <w:sz w:val="24"/>
          <w:szCs w:val="24"/>
        </w:rPr>
      </w:pPr>
      <w:bookmarkStart w:id="37" w:name="Par1447"/>
      <w:bookmarkEnd w:id="37"/>
      <w:r w:rsidRPr="00D10A0E">
        <w:rPr>
          <w:rFonts w:ascii="Times New Roman" w:hAnsi="Times New Roman" w:cs="Times New Roman"/>
          <w:b/>
          <w:bCs/>
          <w:sz w:val="24"/>
          <w:szCs w:val="24"/>
        </w:rPr>
        <w:t>4. Оформление трудовой книжки при приеме на работу лица, которое трудоустраивается впервые</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Оформление трудовой книжки работнику, принятому на работу впервые, осуществляется работодателем в присутствии работника не позднее недельного срока со дня приема на работу (п. 8 Правил ведения и хранения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Записи в трудовую книжку вносятся на основании представленных работником документов. Порядок их внесения определен Инструкцией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Первая страница (титульный лист) трудовой книжки заполняется следующим образом (разд. 2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фамилия, имя, отчество работника указываются полностью, без каких-либо сокращений или замены имени и отчества инициалами на основании документа, удостоверяющего личность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дата рождения записывается полностью (число, месяц, год) на основании паспорта или иного документа, удостоверяющего личность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запись об образовании производится согласно документу об образовании или надлежаще заверенной копии. Сведения о незаконченном образовании определенного уровня можно внести на основании соответствующих документов (студенческого билета, зачетной книжки, справки образовательного учреждения и т.п.)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профессия и (или) специальность указываются на основании документа об образовании, квалификации или наличии специальных знаний (п. 2.1);</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 дата заполнения трудовой книжки отражается на момент внесения в нее сведений </w:t>
      </w:r>
      <w:r w:rsidRPr="00D10A0E">
        <w:rPr>
          <w:rFonts w:ascii="Times New Roman" w:hAnsi="Times New Roman" w:cs="Times New Roman"/>
          <w:sz w:val="24"/>
          <w:szCs w:val="24"/>
        </w:rPr>
        <w:lastRenderedPageBreak/>
        <w:t>(п. 2.2);</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правильность внесенных данных подтверждается подписями владельца книжки и лица, ответственного за ведение трудовой книжки, а также печатью организации или кадровой службы, в которой впервые заполнялась трудовая книжка (п. 2.2).</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Далее производится заполнение сведений о приеме на работу по следующим правилам.</w:t>
      </w:r>
    </w:p>
    <w:p w:rsidR="005E7D5A" w:rsidRDefault="005E7D5A" w:rsidP="00D10A0E">
      <w:pPr>
        <w:pStyle w:val="ConsPlusNormal"/>
        <w:ind w:firstLine="540"/>
        <w:jc w:val="both"/>
        <w:rPr>
          <w:rFonts w:ascii="Times New Roman" w:hAnsi="Times New Roman" w:cs="Times New Roman"/>
          <w:b/>
          <w:bCs/>
          <w:i/>
          <w:iCs/>
          <w:sz w:val="24"/>
          <w:szCs w:val="24"/>
        </w:rPr>
      </w:pP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b/>
          <w:bCs/>
          <w:i/>
          <w:iCs/>
          <w:sz w:val="24"/>
          <w:szCs w:val="24"/>
        </w:rPr>
        <w:t>Важно!</w:t>
      </w:r>
      <w:r w:rsidRPr="00D10A0E">
        <w:rPr>
          <w:rFonts w:ascii="Times New Roman" w:hAnsi="Times New Roman" w:cs="Times New Roman"/>
          <w:sz w:val="24"/>
          <w:szCs w:val="24"/>
        </w:rPr>
        <w:t xml:space="preserve"> Запись, нередко встречаемая в трудовых книжках работников: "Трудового стажа не имел", не предусмотрена Инструкцией по заполнению трудовых книжек и не должна вноситься.</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Перед записью о приеме на работу в трудовую книжку работника вносятся следующие записи (п. 21 Правил ведения и хранения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военной службы;</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службы в органах внутренних дел;</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службы в Государственной противопожарной службе Министерства РФ по делам гражданской обороны, чрезвычайным ситуациям и ликвидации последствий стихийных бедствий;</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службы в учреждениях и органах уголовно-исполнительной системы;</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службы в органах налоговой полиции;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службы в органах по контролю за оборотом наркотических средств и психотропных веществ;</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службы в таможенных органах;</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времени обучения на курсах и в школах по повышению квалификации, по переквалификации и подготовке кадров.</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1. В графе 3 раздела "Сведения о работе" трудовой книжки в виде заголовка указывается полное, а также сокращенное наименование организации (при его наличии) (п. 3.1 Инструкции по заполнению трудовых книжек). При оформлении работника в филиал в трудовой книжке отражается наименование головной организации, поскольку филиал работодателем не является.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2. Под заголовком в графе 1 ставится порядковый номер вносимой записи (п. 3.1 Инструкции по заполнению трудовых книжек). В книжке используется сквозная нумерация, поэтому при внесении первой записи о приеме на работу нужно нумеровать ее N 1, а при внесении второй и последующих записей просто продолжить нумерацию.</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3. В графе 2 отражается дата приема на работу в соответствии с приказом о приеме на работу. Дата пишется арабскими цифрами: число и месяц - двузначными, год - четырехзначными (п. 1.1 Инструкции по заполнению трудовых книжек). Например, если работник принят на работу 11 февраля 2009 г., в трудовой книжке делается запись: "11.02.2009".</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4. В графу 3 вносятся записи: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принятии или назначении в структурное подразделение организации с указанием его конкретного наименования, если условие о работе в таком подразделении включено в трудовой договор (п. 3.1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о наименовании должности (работы), специальности или профессии с указанием квалификации.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5. В графе 4 проставляются дата и номер приказа (распоряжения), согласно которому работник принят на работу. Сокращения не допускаются. Например, нельзя писать "пр." вместо "приказ", "</w:t>
      </w:r>
      <w:proofErr w:type="spellStart"/>
      <w:r w:rsidRPr="00D10A0E">
        <w:rPr>
          <w:rFonts w:ascii="Times New Roman" w:hAnsi="Times New Roman" w:cs="Times New Roman"/>
          <w:sz w:val="24"/>
          <w:szCs w:val="24"/>
        </w:rPr>
        <w:t>расп</w:t>
      </w:r>
      <w:proofErr w:type="spellEnd"/>
      <w:r w:rsidRPr="00D10A0E">
        <w:rPr>
          <w:rFonts w:ascii="Times New Roman" w:hAnsi="Times New Roman" w:cs="Times New Roman"/>
          <w:sz w:val="24"/>
          <w:szCs w:val="24"/>
        </w:rPr>
        <w:t>." вместо "распоряжение" (п. 1.1 Инструкции по заполнению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При выдаче работнику трудовой книжки или вкладыша в нее работодатель взимает с него плату, размер которой определяется размером расходов на их приобретение (п. 47 </w:t>
      </w:r>
      <w:r w:rsidRPr="00D10A0E">
        <w:rPr>
          <w:rFonts w:ascii="Times New Roman" w:hAnsi="Times New Roman" w:cs="Times New Roman"/>
          <w:sz w:val="24"/>
          <w:szCs w:val="24"/>
        </w:rPr>
        <w:lastRenderedPageBreak/>
        <w:t>Правил ведения и хранения трудовых книжек).</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 работника не удерживается стоимость трудовой книжки или вкладыша в нее в следующих случаях:</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при массовой утрате работодателем трудовых книжек работников в результате чрезвычайных ситуаций (экологические и техногенные катастрофы, стихийные бедствия, массовые беспорядки и другие чрезвычайные обстоятельства);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при неправильном первичном заполнении трудовой книжки или вкладыша в нее, а также при их порче не по вине работника.</w:t>
      </w:r>
    </w:p>
    <w:p w:rsidR="005E7D5A" w:rsidRDefault="005E7D5A" w:rsidP="005E7D5A">
      <w:pPr>
        <w:pStyle w:val="ConsPlusNormal"/>
        <w:ind w:firstLine="540"/>
        <w:jc w:val="center"/>
        <w:outlineLvl w:val="1"/>
        <w:rPr>
          <w:rFonts w:ascii="Times New Roman" w:hAnsi="Times New Roman" w:cs="Times New Roman"/>
          <w:b/>
          <w:bCs/>
          <w:sz w:val="24"/>
          <w:szCs w:val="24"/>
        </w:rPr>
      </w:pPr>
      <w:bookmarkStart w:id="38" w:name="Par1486"/>
      <w:bookmarkEnd w:id="38"/>
    </w:p>
    <w:p w:rsidR="009721DE" w:rsidRPr="00D10A0E" w:rsidRDefault="009721DE" w:rsidP="005E7D5A">
      <w:pPr>
        <w:pStyle w:val="ConsPlusNormal"/>
        <w:ind w:firstLine="540"/>
        <w:jc w:val="center"/>
        <w:outlineLvl w:val="1"/>
        <w:rPr>
          <w:rFonts w:ascii="Times New Roman" w:hAnsi="Times New Roman" w:cs="Times New Roman"/>
          <w:sz w:val="24"/>
          <w:szCs w:val="24"/>
        </w:rPr>
      </w:pPr>
      <w:r w:rsidRPr="00D10A0E">
        <w:rPr>
          <w:rFonts w:ascii="Times New Roman" w:hAnsi="Times New Roman" w:cs="Times New Roman"/>
          <w:b/>
          <w:bCs/>
          <w:sz w:val="24"/>
          <w:szCs w:val="24"/>
        </w:rPr>
        <w:t>5. Удержание стоимости трудовой книжки из заработной платы</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Нормы трудового права не предусматривают удержания стоимости трудовой книжки из заработной платы. Порядок взимания платы с работника при выдаче трудовой книжки может устанавливаться локальным нормативным актом организации.</w:t>
      </w:r>
    </w:p>
    <w:p w:rsidR="009721DE" w:rsidRPr="00D10A0E" w:rsidRDefault="009721DE" w:rsidP="00D10A0E">
      <w:pPr>
        <w:pStyle w:val="ConsPlusNormal"/>
        <w:jc w:val="both"/>
        <w:rPr>
          <w:rFonts w:ascii="Times New Roman" w:hAnsi="Times New Roman" w:cs="Times New Roman"/>
          <w:sz w:val="24"/>
          <w:szCs w:val="24"/>
        </w:rPr>
      </w:pPr>
    </w:p>
    <w:p w:rsidR="009721DE" w:rsidRPr="00D10A0E" w:rsidRDefault="009721DE" w:rsidP="005E7D5A">
      <w:pPr>
        <w:pStyle w:val="ConsPlusNormal"/>
        <w:numPr>
          <w:ilvl w:val="0"/>
          <w:numId w:val="7"/>
        </w:numPr>
        <w:ind w:left="0" w:firstLine="0"/>
        <w:jc w:val="center"/>
        <w:outlineLvl w:val="0"/>
        <w:rPr>
          <w:rFonts w:ascii="Times New Roman" w:hAnsi="Times New Roman" w:cs="Times New Roman"/>
          <w:sz w:val="24"/>
          <w:szCs w:val="24"/>
        </w:rPr>
      </w:pPr>
      <w:bookmarkStart w:id="39" w:name="Par1490"/>
      <w:bookmarkEnd w:id="39"/>
      <w:r w:rsidRPr="00D10A0E">
        <w:rPr>
          <w:rFonts w:ascii="Times New Roman" w:hAnsi="Times New Roman" w:cs="Times New Roman"/>
          <w:b/>
          <w:bCs/>
          <w:sz w:val="24"/>
          <w:szCs w:val="24"/>
        </w:rPr>
        <w:t>ЗАПОЛНЕНИЕ ЛИЧНОЙ КАРТОЧКИ РАБОТНИКА ПРИ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перечень документов, необходимых для заполнения при оформлении на работу работника, включена унифицированная форма N Т-2 "Личная карточка работника", а для учета лиц, замещающих государственные (муниципальные) должности государственной службы, предусмотрена форма N Т-2ГС(МС) "Личная карточка государственного (муниципального) служащего" (Постановление Госкомстата России от 05.01.2004 N 1). В дополнение к личной карточке на научного и научно-педагогического работника ведется также форма N Т-4 "Учетная карточка научного, научно-педагогического работника".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Личная карточка работника заполняется работником кадровой службы на основании следующих документов:</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приказа (распоряжения) о приеме на работу;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паспорта или иного документа, удостоверяющего личность;</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трудовой книжки или документа, подтверждающего трудовой стаж;</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страхового свидетельства государственного пенсионного страхования;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документов воинского учета (для военнообязанных и лиц, подлежащих призыву на военную службу);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документа об образовании, о квалификации или наличии специальных знаний (при поступлении на работу, требующую специальных знаний или специальной подготовки).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отдельных случаях с учетом специфики работы в соответствии с действующим законодательством РФ необходимо предъявлять дополнительные документы (например, при приеме по совместительству на работу с вредными и опасными условиями труда требуется справка о характере и условиях труда по основному месту работы).</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п. 5 "Знание иностранного языка" разд. I личной карточки указывается степень знания языка: "владеет свободно", "читает и может объясняться", "читает и переводит со словарем".</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Пункт 8 разд. I личной карточки предусмотрен для отражения стажа работы, который рассчитывается на основании записей в трудовой книжке и (или) иных подтверждающих соответствующий стаж документов.</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Со слов работника могут быть внесены данные о ближайших родственниках в п. 10 "Состав семьи" и о фактическом месте жительства в п. 12 "Адрес места жительства".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Заполнение разд. II "Сведения о воинском учете" производится на основании: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военного билета (или временного удостоверения, выданного взамен военного билета) - на граждан, пребывающих в запасе;</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удостоверения гражданина, подлежащего призыву на военную службу, - на граждан, подлежащих призыву на военную службу.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На граждан, пребывающих в запасе:</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 1 "Категория запаса" - на офицеров запаса не заполняется;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lastRenderedPageBreak/>
        <w:t>- п. 3 "Состав (профиль)" - заполняется без сокращения (например, "командный", "медицинский" или "солдаты", "матросы" и т.п.);</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 4 "Полное кодовое обозначение ВУС" - записывается полное обозначение (шесть цифр, например "021101", или шесть цифр и буквенный знак, например "113194А");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 5 "Категория годности к военной службе" - записывается буквами: А (годные к военной службе), Б (годные к военной службе с незначительными ограничениями), В (ограниченно годные к военной службе) или Г (временно не годные к военной службе). При отсутствии записей в соответствующих пунктах военного билета проставляется категория "А";</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п. 7 "Состоит на воинском учете" заполняется (простым карандашом):</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строка "а") - в случаях наличия мобилизационного предписания и (или) штампа о его выдаче и изъятии;</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строка "б") - на граждан, забронированных за организацией на период мобилизации и на военное время.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На граждан, подлежащих призыву на военную службу: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 1 "Категория запаса", п. 3 "Состав (профиль)", п. 4 "Полное кодовое обозначение ВУС" и п. 7 "Состоит на воинском учете" - не заполняются;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 2 "Воинское звание" - делается запись "подлежит призыву";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 5 "Категория годности к военной службе" - записывается буквами: А (годные к военной службе), Б (годные к военной службе с незначительными ограничениями), В (ограниченно годные к военной службе), Г (временно не годные к военной службе) или Д (не годные к военной службе). Заполняется на основании записи в удостоверении гражданина, подлежащего призыву на военную службу.</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п. 8 разд. II личной карточки гражданина, достигшего предельного возраста пребывания в запасе, или гражданина, признанного не годным к военной службе по состоянию здоровья, в свободной строке делается отметка "снят с воинского учета по возрасту" или "снят с воинского учета по состоянию здоровья".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разд. III "Прием на работу, переводы на другую работу" вносятся сведения на основании приказа (распоряжения) о приеме на работу, после чего работник знакомится с ними под роспись в графе 6 формы N Т-2 или N Т-2ГС(МС).</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Раздел "Дополнительные сведения" заполняется для полноты учета сведений о сотрудниках, обучающихся в учебных заведениях, учета работающих инвалидов и др. В него также можно вносить записи о времени отстранения от работы для правильного исчисления периодов, за которые предоставляются отпуска, периодах простоя и т.п.</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изменении сведений о работнике в его личную карточку вносятся соответствующие данные (Указания, утвержденные Постановлением Госкомстата РФ от 05.01.2004 N 1). То есть прежние сведения зачеркиваются одной чертой и записываются новые данные (сверху или рядом с соответствующей графой), которые заверяются подписью работника кадровой службы.</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В аналогичном порядке можно вносить исправления в личную карточку работника при обнаружении неправильных записей.</w:t>
      </w:r>
    </w:p>
    <w:p w:rsidR="009721DE" w:rsidRPr="00D10A0E" w:rsidRDefault="009721DE" w:rsidP="00D10A0E">
      <w:pPr>
        <w:pStyle w:val="ConsPlusNormal"/>
        <w:ind w:firstLine="540"/>
        <w:jc w:val="both"/>
        <w:rPr>
          <w:rFonts w:ascii="Times New Roman" w:hAnsi="Times New Roman" w:cs="Times New Roman"/>
          <w:sz w:val="24"/>
          <w:szCs w:val="24"/>
        </w:rPr>
      </w:pPr>
    </w:p>
    <w:p w:rsidR="009721DE" w:rsidRPr="002601D9" w:rsidRDefault="009721DE" w:rsidP="005E7D5A">
      <w:pPr>
        <w:pStyle w:val="ConsPlusNormal"/>
        <w:numPr>
          <w:ilvl w:val="0"/>
          <w:numId w:val="7"/>
        </w:numPr>
        <w:ind w:left="0" w:firstLine="0"/>
        <w:jc w:val="center"/>
        <w:outlineLvl w:val="0"/>
        <w:rPr>
          <w:rFonts w:ascii="Times New Roman" w:hAnsi="Times New Roman" w:cs="Times New Roman"/>
          <w:sz w:val="24"/>
          <w:szCs w:val="24"/>
        </w:rPr>
      </w:pPr>
      <w:bookmarkStart w:id="40" w:name="Par1538"/>
      <w:bookmarkEnd w:id="40"/>
      <w:r w:rsidRPr="00D10A0E">
        <w:rPr>
          <w:rFonts w:ascii="Times New Roman" w:hAnsi="Times New Roman" w:cs="Times New Roman"/>
          <w:b/>
          <w:bCs/>
          <w:sz w:val="24"/>
          <w:szCs w:val="24"/>
        </w:rPr>
        <w:t>ПРИЕМ НА РАБОТУ ЛИЦА, ПОДЛЕЖАЩЕГО ВОИНСКОМУ УЧЕТУ</w:t>
      </w:r>
    </w:p>
    <w:p w:rsidR="00CC7F05"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xml:space="preserve">Порядок осуществления воинского учета работников в организациях определен Постановлением Правительства РФ от 27.11.2006 N 719. Основным документом, по которому ведется учет, является личная карточка работника (форма N Т-2). </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Документами, в соответствии с которыми заполняется разд. II "Сведения о воинском учете" личной карточки работника, являются:</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удостоверение гражданина, подлежащего призыву на военную службу, - для призывников;</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 военный билет (временное удостоверение, выданное взамен военного билета) - для военнообязанных.</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lastRenderedPageBreak/>
        <w:t>Для организации воинского учета можно воспользоваться Методическими рекомендациями по ведению воинского учета в организациях, разработанными Генеральным штабом Вооруженных сил РФ (далее - Рекомендации). В них содержатся основные положения по ведению воинского учета, а также примерные формы, по которым можно представлять сведения о работниках, подлежащих воинскому учету, в военные комиссариаты и другие органы.</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Для ведения воинского учета работников организация (предприятие) должна оборудовать помещения, обеспечивающие сохранность документов по воинскому учету (п. 21 Рекомендаций).</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При приеме работника, подлежащего воинскому учету, руководитель организации или лицо, ответственное за ведение воинского учета, обязаны направить в двухнедельный срок в соответствующие военные комиссариаты и (или) органы местного самоуправления сведения о принятии (поступлении) его на работу (п. 29 Рекомендаций). Такие данные можно представить по форме, приведенной в Приложении N 9 к Рекомендациям.</w:t>
      </w:r>
    </w:p>
    <w:p w:rsidR="009721DE" w:rsidRPr="00D10A0E" w:rsidRDefault="009721DE" w:rsidP="00D10A0E">
      <w:pPr>
        <w:pStyle w:val="ConsPlusNormal"/>
        <w:ind w:firstLine="540"/>
        <w:jc w:val="both"/>
        <w:rPr>
          <w:rFonts w:ascii="Times New Roman" w:hAnsi="Times New Roman" w:cs="Times New Roman"/>
          <w:sz w:val="24"/>
          <w:szCs w:val="24"/>
        </w:rPr>
      </w:pPr>
      <w:r w:rsidRPr="00D10A0E">
        <w:rPr>
          <w:rFonts w:ascii="Times New Roman" w:hAnsi="Times New Roman" w:cs="Times New Roman"/>
          <w:sz w:val="24"/>
          <w:szCs w:val="24"/>
        </w:rPr>
        <w:t>Если сведения не направлены, ответственное за военно-учетную работу должностное лицо организации (руководитель или назначенный приказом работник) может быть привлечено к административной ответственности (п. 3 ст. 21.4 КоАП РФ).</w:t>
      </w:r>
    </w:p>
    <w:p w:rsidR="009721DE" w:rsidRPr="00D10A0E" w:rsidRDefault="009721DE" w:rsidP="00D10A0E">
      <w:pPr>
        <w:pStyle w:val="ConsPlusNormal"/>
        <w:ind w:firstLine="540"/>
        <w:jc w:val="both"/>
        <w:rPr>
          <w:rFonts w:ascii="Times New Roman" w:hAnsi="Times New Roman" w:cs="Times New Roman"/>
          <w:sz w:val="24"/>
          <w:szCs w:val="24"/>
        </w:rPr>
      </w:pPr>
    </w:p>
    <w:p w:rsidR="00D875ED" w:rsidRPr="00D10A0E" w:rsidRDefault="00D875ED" w:rsidP="00D10A0E">
      <w:pPr>
        <w:jc w:val="both"/>
        <w:rPr>
          <w:rFonts w:ascii="Times New Roman" w:hAnsi="Times New Roman"/>
          <w:sz w:val="24"/>
          <w:szCs w:val="24"/>
        </w:rPr>
      </w:pPr>
    </w:p>
    <w:p w:rsidR="00D10A0E" w:rsidRDefault="00D10A0E">
      <w:pPr>
        <w:jc w:val="both"/>
        <w:rPr>
          <w:rFonts w:ascii="Times New Roman" w:hAnsi="Times New Roman"/>
          <w:sz w:val="24"/>
          <w:szCs w:val="24"/>
        </w:rPr>
      </w:pPr>
    </w:p>
    <w:p w:rsidR="0052478E" w:rsidRDefault="0052478E">
      <w:pPr>
        <w:jc w:val="both"/>
        <w:rPr>
          <w:rFonts w:ascii="Times New Roman" w:hAnsi="Times New Roman"/>
          <w:sz w:val="24"/>
          <w:szCs w:val="24"/>
        </w:rPr>
      </w:pPr>
    </w:p>
    <w:p w:rsidR="0052478E" w:rsidRDefault="0052478E">
      <w:pPr>
        <w:jc w:val="both"/>
        <w:rPr>
          <w:rFonts w:ascii="Times New Roman" w:hAnsi="Times New Roman"/>
          <w:sz w:val="24"/>
          <w:szCs w:val="24"/>
        </w:rPr>
      </w:pPr>
    </w:p>
    <w:p w:rsidR="0052478E" w:rsidRDefault="0052478E">
      <w:pPr>
        <w:jc w:val="both"/>
        <w:rPr>
          <w:rFonts w:ascii="Times New Roman" w:hAnsi="Times New Roman"/>
          <w:sz w:val="24"/>
          <w:szCs w:val="24"/>
        </w:rPr>
      </w:pPr>
    </w:p>
    <w:p w:rsidR="0052478E" w:rsidRDefault="0052478E">
      <w:pPr>
        <w:jc w:val="both"/>
        <w:rPr>
          <w:rFonts w:ascii="Times New Roman" w:hAnsi="Times New Roman"/>
          <w:sz w:val="24"/>
          <w:szCs w:val="24"/>
        </w:rPr>
      </w:pPr>
    </w:p>
    <w:p w:rsidR="0052478E" w:rsidRDefault="0052478E">
      <w:pPr>
        <w:jc w:val="both"/>
        <w:rPr>
          <w:rFonts w:ascii="Times New Roman" w:hAnsi="Times New Roman"/>
          <w:sz w:val="24"/>
          <w:szCs w:val="24"/>
        </w:rPr>
      </w:pPr>
    </w:p>
    <w:p w:rsidR="0052478E" w:rsidRDefault="0052478E">
      <w:pPr>
        <w:jc w:val="both"/>
        <w:rPr>
          <w:rFonts w:ascii="Times New Roman" w:hAnsi="Times New Roman"/>
          <w:sz w:val="24"/>
          <w:szCs w:val="24"/>
        </w:rPr>
      </w:pPr>
    </w:p>
    <w:p w:rsidR="00D461F2" w:rsidRDefault="00D461F2"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7342C4" w:rsidRDefault="007342C4"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7342C4" w:rsidRDefault="007342C4"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7342C4" w:rsidRDefault="007342C4"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F67B80" w:rsidRDefault="00F67B80"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D83234" w:rsidRDefault="00D83234"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D83234" w:rsidRDefault="00D83234"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D83234" w:rsidRDefault="00D83234"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5E7D5A" w:rsidRPr="005E7D5A" w:rsidRDefault="005E7D5A" w:rsidP="005E7D5A">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r w:rsidRPr="005E7D5A">
        <w:rPr>
          <w:rFonts w:ascii="Times New Roman" w:eastAsiaTheme="minorHAnsi" w:hAnsi="Times New Roman"/>
          <w:b/>
          <w:bCs/>
          <w:sz w:val="24"/>
          <w:szCs w:val="24"/>
          <w:lang w:val="en-US" w:eastAsia="en-US"/>
        </w:rPr>
        <w:lastRenderedPageBreak/>
        <w:t>II</w:t>
      </w:r>
      <w:r w:rsidRPr="005E7D5A">
        <w:rPr>
          <w:rFonts w:ascii="Times New Roman" w:eastAsiaTheme="minorHAnsi" w:hAnsi="Times New Roman"/>
          <w:b/>
          <w:bCs/>
          <w:sz w:val="24"/>
          <w:szCs w:val="24"/>
          <w:lang w:eastAsia="en-US"/>
        </w:rPr>
        <w:t xml:space="preserve"> ИЗМЕНЕНИЕ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numPr>
          <w:ilvl w:val="0"/>
          <w:numId w:val="8"/>
        </w:numPr>
        <w:autoSpaceDE w:val="0"/>
        <w:autoSpaceDN w:val="0"/>
        <w:adjustRightInd w:val="0"/>
        <w:spacing w:after="0" w:line="240" w:lineRule="auto"/>
        <w:contextualSpacing/>
        <w:jc w:val="center"/>
        <w:outlineLvl w:val="0"/>
        <w:rPr>
          <w:rFonts w:ascii="Times New Roman" w:eastAsiaTheme="minorHAnsi" w:hAnsi="Times New Roman"/>
          <w:sz w:val="24"/>
          <w:szCs w:val="24"/>
          <w:lang w:eastAsia="en-US"/>
        </w:rPr>
      </w:pPr>
      <w:bookmarkStart w:id="41" w:name="Par13"/>
      <w:bookmarkEnd w:id="41"/>
      <w:r w:rsidRPr="005E7D5A">
        <w:rPr>
          <w:rFonts w:ascii="Times New Roman" w:eastAsiaTheme="minorHAnsi" w:hAnsi="Times New Roman"/>
          <w:b/>
          <w:bCs/>
          <w:sz w:val="24"/>
          <w:szCs w:val="24"/>
          <w:lang w:eastAsia="en-US"/>
        </w:rPr>
        <w:t>ОБЩИЕ ПРАВИЛА ИЗМЕНЕНИЯ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Стороны трудовых отношений могут вносить изменения в трудовой договор в течение всего срока его действия. Глава 12 ТК РФ содержит правовые основания для внесения в него изменений.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 общему правилу согласно статье 72 ТК РФ  изменения в условия трудового договора вносятся путем заключения дополнительного соглашения между работником и работодателем, являющегося в дальнейшем неотъемлемой частью трудового договора. Инициатором изменения условий трудового договора может выступать как работник, так и работодатель.</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Включенные в договор условия и вносимые изменения не должны противоречить действующему трудовому законодательству, так как в силу статьи  9 ТК РФ если противоречащие ТК РФ условия включены в коллективный договор, соглашение или трудовой договор, то они не подлежат применению.</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Помимо обязательных для включения в трудовой договор условий на основании статьи  57 ТК РФ изменению могут подвергаться и дополнительные условия, если они содержатся в трудовом договоре или приложениях к нему. Современное трудовое законодательство направлено на обеспечение договорных (согласительных) отношений между работником и работодателем. </w:t>
      </w: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b/>
          <w:bCs/>
          <w:sz w:val="24"/>
          <w:szCs w:val="24"/>
          <w:lang w:eastAsia="en-US"/>
        </w:rPr>
      </w:pPr>
      <w:bookmarkStart w:id="42" w:name="Par59"/>
      <w:bookmarkStart w:id="43" w:name="Par70"/>
      <w:bookmarkEnd w:id="42"/>
      <w:bookmarkEnd w:id="43"/>
    </w:p>
    <w:p w:rsidR="005E7D5A" w:rsidRPr="005E7D5A" w:rsidRDefault="005E7D5A" w:rsidP="005E7D5A">
      <w:pPr>
        <w:widowControl w:val="0"/>
        <w:autoSpaceDE w:val="0"/>
        <w:autoSpaceDN w:val="0"/>
        <w:adjustRightInd w:val="0"/>
        <w:spacing w:after="0" w:line="240" w:lineRule="auto"/>
        <w:ind w:firstLine="567"/>
        <w:jc w:val="center"/>
        <w:outlineLvl w:val="1"/>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1.1. Изменение условий трудового договора по инициативе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Работник, посчитавший, что в трудовой договор необходимо внести изменения, вправе обратиться к работодателю с заявлением, содержащим мотивы внесения изменений в трудовой договор, характер изменений и предполагаемые сроки их внесения. Рассмотрев заявление работника, работодатель либо соглашается на внесение изменений в трудовой договор, либо отказывает работнику. Свое мнение работодатель может выразить письменно (в резолюции на заявлении работника либо отдельным письмом). Следует обратить внимание, что работодатель вправе согласиться с предложением работника, но не обязан и давление на работодателя со стороны работника в этом вопросе недопустимо. При несогласии работодателя с предложением работника условия трудового договора остаются прежними.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работодатель согласился с предложением работника, стороны подписывают дополнительное соглашение к трудовом договору, в котором фиксируют достигнутые договоренности. При необходимости работодатель издает соответствующий приказ, вносит записи в трудовую книжку и личную карточку работника (например, при переводе в другое структурное подразделение).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некоторых случаях работодатель не вправе отказать работнику в изменении условий трудового договора, а именно: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беременной женщины;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одного из родителей (опекуна, попечителя), имеющего ребенка в возрасте до 14 лет (ребенка-инвалида в возрасте до 18 лет), а также других лиц, которые воспитывают детей указанного возраста без матери;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лица, осуществляющего уход за больным членом семьи, на основании медицинского заключения, выданного в установленном законом порядке.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67"/>
        <w:jc w:val="center"/>
        <w:outlineLvl w:val="1"/>
        <w:rPr>
          <w:rFonts w:ascii="Times New Roman" w:eastAsiaTheme="minorHAnsi" w:hAnsi="Times New Roman"/>
          <w:sz w:val="24"/>
          <w:szCs w:val="24"/>
          <w:lang w:eastAsia="en-US"/>
        </w:rPr>
      </w:pPr>
      <w:bookmarkStart w:id="44" w:name="Par82"/>
      <w:bookmarkEnd w:id="44"/>
      <w:r w:rsidRPr="005E7D5A">
        <w:rPr>
          <w:rFonts w:ascii="Times New Roman" w:eastAsiaTheme="minorHAnsi" w:hAnsi="Times New Roman"/>
          <w:b/>
          <w:bCs/>
          <w:sz w:val="24"/>
          <w:szCs w:val="24"/>
          <w:lang w:eastAsia="en-US"/>
        </w:rPr>
        <w:t>1.2. Изменение условий трудового договора по инициативе работодателя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Практика показывает, что чаще всего по инициативе работодателя изменяется одно или несколько обязательных условий трудового договора, предусмотренных статей  57 ТК РФ, а также иных дополнительных условий, включенных в договор согласно требованиям Трудового кодекса РФ, а именно: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1) условие, определяющее место работы работника (в том числе с указанием </w:t>
      </w:r>
      <w:r w:rsidRPr="005E7D5A">
        <w:rPr>
          <w:rFonts w:ascii="Times New Roman" w:eastAsiaTheme="minorHAnsi" w:hAnsi="Times New Roman"/>
          <w:sz w:val="24"/>
          <w:szCs w:val="24"/>
          <w:lang w:eastAsia="en-US"/>
        </w:rPr>
        <w:lastRenderedPageBreak/>
        <w:t>обособленного структурного подразделения и его местонахождения);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2) условие, определяющее порученную работнику трудовую функцию (работу по должности в соответствии со штатным расписанием, профессии, специальности с указанием квалификации) либо конкретный вид поручаемой работнику работы;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3) условие о размере учебной нагрузке у педагогических работников;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4) условие, определяющее оплату труда работника (размер оклада, доплаты, надбавки, а также поощрительные выплаты, сроки выплаты);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5) условие, определяющее режим рабочего времени и времени отдыха работника (в том числе и в случаях, когда эти режимы в отношении работника отличаются от общих правил, действующих у данного работодателя);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6) условия, определяющие в необходимых случаях характер работы (подвижной, разъездной, в пути, другой характер работы);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7) условие, позволяющее определить, является ли работа по данному трудовому договору основным местом работы или работой по совместительству (ст. 282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8) условие о размере возмещения расходов при использовании личного имущества работников (ст. 188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9) условие о размере компенсации в случае прекращения трудового договора с руководителем организации (ст. 279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10) условия о видах и об условиях дополнительного страхования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11) условие о дополнительной денежной компенсации при увольнении по соглашению сторон и другие.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Работодатель, усматривающий необходимость в изменении условий трудового договора с работником, направляет работнику мотивированное предложение изменить ранее оговоренные в трудовом договоре условия. Целесообразно делать такое предложение работнику письменно с указанием срока, в течение которого работник должен принять решение по этому вопросу. Оказание давления на работника со стороны работодателя недопустимо. При отказе работника условия трудового договора остаются прежними. Исключение составляет изменение условий трудового договора в одностороннем порядке по инициативе работодателя вследствие изменения организационных или технологических условий труда (ст. 74 ТК РФ).</w:t>
      </w:r>
    </w:p>
    <w:p w:rsidR="005E7D5A" w:rsidRPr="005E7D5A" w:rsidRDefault="005E7D5A" w:rsidP="005E7D5A">
      <w:pPr>
        <w:widowControl w:val="0"/>
        <w:autoSpaceDE w:val="0"/>
        <w:autoSpaceDN w:val="0"/>
        <w:adjustRightInd w:val="0"/>
        <w:spacing w:after="0" w:line="240" w:lineRule="auto"/>
        <w:jc w:val="center"/>
        <w:outlineLvl w:val="0"/>
        <w:rPr>
          <w:rFonts w:ascii="Times New Roman" w:eastAsiaTheme="minorHAnsi" w:hAnsi="Times New Roman"/>
          <w:b/>
          <w:bCs/>
          <w:sz w:val="24"/>
          <w:szCs w:val="24"/>
          <w:lang w:eastAsia="en-US"/>
        </w:rPr>
      </w:pPr>
      <w:bookmarkStart w:id="45" w:name="Par98"/>
      <w:bookmarkEnd w:id="45"/>
    </w:p>
    <w:p w:rsidR="005E7D5A" w:rsidRPr="005E7D5A" w:rsidRDefault="005E7D5A" w:rsidP="005E7D5A">
      <w:pPr>
        <w:widowControl w:val="0"/>
        <w:numPr>
          <w:ilvl w:val="0"/>
          <w:numId w:val="8"/>
        </w:numPr>
        <w:autoSpaceDE w:val="0"/>
        <w:autoSpaceDN w:val="0"/>
        <w:adjustRightInd w:val="0"/>
        <w:spacing w:after="0" w:line="240" w:lineRule="auto"/>
        <w:ind w:left="0" w:firstLine="0"/>
        <w:contextualSpacing/>
        <w:jc w:val="center"/>
        <w:outlineLvl w:val="0"/>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ИЗМЕНЕНИЕ УСЛОВИЙ ТРУДОВОГО ДОГОВОРА</w:t>
      </w:r>
    </w:p>
    <w:p w:rsidR="005E7D5A" w:rsidRPr="005E7D5A" w:rsidRDefault="005E7D5A" w:rsidP="005E7D5A">
      <w:pPr>
        <w:widowControl w:val="0"/>
        <w:autoSpaceDE w:val="0"/>
        <w:autoSpaceDN w:val="0"/>
        <w:adjustRightInd w:val="0"/>
        <w:spacing w:after="0" w:line="240" w:lineRule="auto"/>
        <w:jc w:val="center"/>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ПО ИНИЦИАТИВЕ РАБОТОДАТЕЛЯ ВСЛЕДСТВИЕ ИЗМЕНЕНИЯ</w:t>
      </w:r>
    </w:p>
    <w:p w:rsidR="005E7D5A" w:rsidRPr="005E7D5A" w:rsidRDefault="005E7D5A" w:rsidP="005E7D5A">
      <w:pPr>
        <w:widowControl w:val="0"/>
        <w:autoSpaceDE w:val="0"/>
        <w:autoSpaceDN w:val="0"/>
        <w:adjustRightInd w:val="0"/>
        <w:spacing w:after="0" w:line="240" w:lineRule="auto"/>
        <w:jc w:val="center"/>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ОРГАНИЗАЦИОННЫХ ИЛИ ТЕХНОЛОГИЧЕСКИХ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center"/>
        <w:outlineLvl w:val="1"/>
        <w:rPr>
          <w:rFonts w:ascii="Times New Roman" w:eastAsiaTheme="minorHAnsi" w:hAnsi="Times New Roman"/>
          <w:sz w:val="24"/>
          <w:szCs w:val="24"/>
          <w:lang w:eastAsia="en-US"/>
        </w:rPr>
      </w:pPr>
      <w:bookmarkStart w:id="46" w:name="Par119"/>
      <w:bookmarkEnd w:id="46"/>
      <w:r w:rsidRPr="005E7D5A">
        <w:rPr>
          <w:rFonts w:ascii="Times New Roman" w:eastAsiaTheme="minorHAnsi" w:hAnsi="Times New Roman"/>
          <w:b/>
          <w:bCs/>
          <w:sz w:val="24"/>
          <w:szCs w:val="24"/>
          <w:lang w:eastAsia="en-US"/>
        </w:rPr>
        <w:t>2.1.  Изменение организационных или технологических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проведении мероприятий по изменению организационных или технологических условий труда, если они могут повлечь изменение определенных сторонами условий трудового договора, работодателю следует соблюдать правила, предусмотренные статьей 74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Примерный перечень причин, позволяющих работодателю принять соответствующее решение об изменении условий трудового договора, дан в части 1 статьи 74 ТК РФ и пункте 21 Постановления Пленума Верховного Суда РФ от 17.03.2004 N 2 "О применении судами Российской Федерации Трудового кодекса Российской Федерации".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К числу </w:t>
      </w:r>
      <w:r w:rsidRPr="005E7D5A">
        <w:rPr>
          <w:rFonts w:ascii="Times New Roman" w:eastAsiaTheme="minorHAnsi" w:hAnsi="Times New Roman"/>
          <w:b/>
          <w:sz w:val="24"/>
          <w:szCs w:val="24"/>
          <w:lang w:eastAsia="en-US"/>
        </w:rPr>
        <w:t>организационных изменений</w:t>
      </w:r>
      <w:r w:rsidRPr="005E7D5A">
        <w:rPr>
          <w:rFonts w:ascii="Times New Roman" w:eastAsiaTheme="minorHAnsi" w:hAnsi="Times New Roman"/>
          <w:sz w:val="24"/>
          <w:szCs w:val="24"/>
          <w:lang w:eastAsia="en-US"/>
        </w:rPr>
        <w:t xml:space="preserve"> могут быть отнесены: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изменения в структуре управления организации;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внедрение форм организации труда (бригадные, арендные, подрядные и др.);</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изменение режимов труда и отдыха;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изменение (введение, замена и пересмотр) норм труда (учебная нагрузка у педагогических работников);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 изменения в организационной структуре предприятия с перераспределением нагрузки на подразделения или на конкретные должности и как следствие изменение </w:t>
      </w:r>
      <w:r w:rsidRPr="005E7D5A">
        <w:rPr>
          <w:rFonts w:ascii="Times New Roman" w:eastAsiaTheme="minorHAnsi" w:hAnsi="Times New Roman"/>
          <w:sz w:val="24"/>
          <w:szCs w:val="24"/>
          <w:lang w:eastAsia="en-US"/>
        </w:rPr>
        <w:lastRenderedPageBreak/>
        <w:t>систем оплаты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В число </w:t>
      </w:r>
      <w:r w:rsidRPr="005E7D5A">
        <w:rPr>
          <w:rFonts w:ascii="Times New Roman" w:eastAsiaTheme="minorHAnsi" w:hAnsi="Times New Roman"/>
          <w:b/>
          <w:sz w:val="24"/>
          <w:szCs w:val="24"/>
          <w:lang w:eastAsia="en-US"/>
        </w:rPr>
        <w:t>технологических изменений условий труда</w:t>
      </w:r>
      <w:r w:rsidRPr="005E7D5A">
        <w:rPr>
          <w:rFonts w:ascii="Times New Roman" w:eastAsiaTheme="minorHAnsi" w:hAnsi="Times New Roman"/>
          <w:sz w:val="24"/>
          <w:szCs w:val="24"/>
          <w:lang w:eastAsia="en-US"/>
        </w:rPr>
        <w:t xml:space="preserve"> могут входить:</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внедрение новых технологий производства;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внедрение новых станков, агрегатов, механизмов;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усовершенствование рабочих мест;</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разработка новых видов продукции;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введение новых или изменение технических регламентов.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Данный перечень является открытым и носит оценочный характер. Для изменения условий трудового договора могут существовать и другие причины, но, по всей видимости, они должны быть, во-первых, аналогичными названным и, во-вторых, столь же значимыми. Следует учитывать, что снижение продаж и ухудшение финансового положения организации не рассматриваются судами в качестве причин, позволяющих работодателю в соответствии со статьей 74 ТК РФ изменить условия трудового договора. Суды указывают, что подобные обстоятельства не свидетельствуют об изменениях организационных и технологических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Важно отметить, что конкретные те или иные организационные и технологические изменения должны быть подтверждены документально.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numPr>
          <w:ilvl w:val="1"/>
          <w:numId w:val="8"/>
        </w:numPr>
        <w:autoSpaceDE w:val="0"/>
        <w:autoSpaceDN w:val="0"/>
        <w:adjustRightInd w:val="0"/>
        <w:spacing w:after="0" w:line="240" w:lineRule="auto"/>
        <w:ind w:left="0" w:firstLine="540"/>
        <w:contextualSpacing/>
        <w:jc w:val="center"/>
        <w:outlineLvl w:val="1"/>
        <w:rPr>
          <w:rFonts w:ascii="Times New Roman" w:eastAsiaTheme="minorHAnsi" w:hAnsi="Times New Roman"/>
          <w:sz w:val="24"/>
          <w:szCs w:val="24"/>
          <w:lang w:eastAsia="en-US"/>
        </w:rPr>
      </w:pPr>
      <w:bookmarkStart w:id="47" w:name="Par138"/>
      <w:bookmarkEnd w:id="47"/>
      <w:r w:rsidRPr="005E7D5A">
        <w:rPr>
          <w:rFonts w:ascii="Times New Roman" w:eastAsiaTheme="minorHAnsi" w:hAnsi="Times New Roman"/>
          <w:b/>
          <w:bCs/>
          <w:sz w:val="24"/>
          <w:szCs w:val="24"/>
          <w:lang w:eastAsia="en-US"/>
        </w:rPr>
        <w:t>Изменение условий трудового договора вследствие изменения организационных или технологических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Инициатором изменения условий трудового договора с работником в данном случае всегда выступает работодатель. Необходимо подчеркнуть, что инициированные работодателем изменения трудового договора не могут затрагивать условия, определяющие трудовую функцию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При возникновении необходимости изменения трудового договора с работником вследствие организационных или технологических изменений условий труда работодателю следует действовать в соответствии со статьей 74 ТК РФ. Требования процессуальной стороны, указанные в ней, обязательны для исполнения работодателем. Так, о вступлении в действие соответствующих изменений работодатель обязан уведомить работника в письменной форме не позднее чем за два месяца до предполагаемой даты их введения, за исключением случаев, предусмотренных Трудовым кодексом РФ, иными федеральными законами.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На практике достаточно часто возникает вопрос исчисления двухмесячного срока предупреждения об изменении условий трудового договора. Для ответа на него необходимо обратиться к статье 14 ТК РФ. Согласно указанной статье течение сроков, с которыми Трудовой кодекс РФ связывает прекращение трудовых прав и обязанностей, начинается на следующий день после календарной даты, которой определено окончание трудовых отношений. Например, если работодатель предупредил работника об изменении трудового договора 10 мая, соответственно, исчисление двухмесячного срока началось со следующего дня, т.е. с 11 мая, следовательно, уволить работника можно будет не ранее 10 июля.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работник по каким-либо причинам не согласен продолжать работу в новых условиях, работодатель обязан незамедлительно предложить ему в письменной форме и под подпись иную имеющуюся в данной местности работу, вакантную должность, соответствующую состоянию здоровья работника, которую он может выполнять с учетом квалификации, а при ее отсутствии - любую нижестоящую или нижеоплачиваемую должность. Такие предложения могут быть направлены в форме списка вакантных должностей, в котором должны быть указаны условия труда по ним, это оплата, режим рабочего времени и др. Данный вывод следует из системного толкования абзаца  7 части  1 статьи  21, статей  57, 74 ТК РФ.</w:t>
      </w:r>
    </w:p>
    <w:p w:rsid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При отказе работника от продолжения работы в новых условиях и несогласии с переводом на вакантную должность (либо при отсутствии вакансий) трудовой договор с </w:t>
      </w:r>
      <w:r w:rsidRPr="005E7D5A">
        <w:rPr>
          <w:rFonts w:ascii="Times New Roman" w:eastAsiaTheme="minorHAnsi" w:hAnsi="Times New Roman"/>
          <w:sz w:val="24"/>
          <w:szCs w:val="24"/>
          <w:lang w:eastAsia="en-US"/>
        </w:rPr>
        <w:lastRenderedPageBreak/>
        <w:t>ним прекращается по пункту  7 части  1 статьи  77 ТК РФ. Следует помнить: нарушение работодателем процедуры увольнения работника по пункту 7 части 1 статьи 77 ТК РФ является основанием для восстановления последнего на работе.</w:t>
      </w:r>
    </w:p>
    <w:p w:rsid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numPr>
          <w:ilvl w:val="1"/>
          <w:numId w:val="8"/>
        </w:numPr>
        <w:autoSpaceDE w:val="0"/>
        <w:autoSpaceDN w:val="0"/>
        <w:adjustRightInd w:val="0"/>
        <w:spacing w:after="0" w:line="240" w:lineRule="auto"/>
        <w:ind w:left="0" w:firstLine="540"/>
        <w:contextualSpacing/>
        <w:jc w:val="center"/>
        <w:outlineLvl w:val="1"/>
        <w:rPr>
          <w:rFonts w:ascii="Times New Roman" w:eastAsiaTheme="minorHAnsi" w:hAnsi="Times New Roman"/>
          <w:sz w:val="24"/>
          <w:szCs w:val="24"/>
          <w:lang w:eastAsia="en-US"/>
        </w:rPr>
      </w:pPr>
      <w:bookmarkStart w:id="48" w:name="Par155"/>
      <w:bookmarkEnd w:id="48"/>
      <w:r w:rsidRPr="005E7D5A">
        <w:rPr>
          <w:rFonts w:ascii="Times New Roman" w:eastAsiaTheme="minorHAnsi" w:hAnsi="Times New Roman"/>
          <w:b/>
          <w:bCs/>
          <w:sz w:val="24"/>
          <w:szCs w:val="24"/>
          <w:lang w:eastAsia="en-US"/>
        </w:rPr>
        <w:t>Процедура изменения определенных сторонами условий трудового договора по инициативе работодателя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center"/>
        <w:outlineLvl w:val="2"/>
        <w:rPr>
          <w:rFonts w:ascii="Times New Roman" w:eastAsiaTheme="minorHAnsi" w:hAnsi="Times New Roman"/>
          <w:sz w:val="24"/>
          <w:szCs w:val="24"/>
          <w:lang w:eastAsia="en-US"/>
        </w:rPr>
      </w:pPr>
      <w:bookmarkStart w:id="49" w:name="Par157"/>
      <w:bookmarkEnd w:id="49"/>
      <w:r w:rsidRPr="005E7D5A">
        <w:rPr>
          <w:rFonts w:ascii="Times New Roman" w:eastAsiaTheme="minorHAnsi" w:hAnsi="Times New Roman"/>
          <w:b/>
          <w:bCs/>
          <w:sz w:val="24"/>
          <w:szCs w:val="24"/>
          <w:lang w:eastAsia="en-US"/>
        </w:rPr>
        <w:t>Оформление вводимых изменений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Работодатель издает приказ (распоряжение) о вводимых по истечении срока уведомления изменениях в трудовой договор (но не ранее чем через два месяца с момента письменного уведомления работника) с указанием причин, послуживших изменению определенных сторонами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67"/>
        <w:jc w:val="center"/>
        <w:outlineLvl w:val="2"/>
        <w:rPr>
          <w:rFonts w:ascii="Times New Roman" w:eastAsiaTheme="minorHAnsi" w:hAnsi="Times New Roman"/>
          <w:sz w:val="24"/>
          <w:szCs w:val="24"/>
          <w:lang w:eastAsia="en-US"/>
        </w:rPr>
      </w:pPr>
      <w:bookmarkStart w:id="50" w:name="Par162"/>
      <w:bookmarkEnd w:id="50"/>
      <w:r w:rsidRPr="005E7D5A">
        <w:rPr>
          <w:rFonts w:ascii="Times New Roman" w:eastAsiaTheme="minorHAnsi" w:hAnsi="Times New Roman"/>
          <w:b/>
          <w:bCs/>
          <w:sz w:val="24"/>
          <w:szCs w:val="24"/>
          <w:lang w:eastAsia="en-US"/>
        </w:rPr>
        <w:t>Уведомление работников о вводимых изменениях</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Работодатель обязан известить работников, которых касаются вводимые изменения, в письменной форме не позднее чем за два месяца до их введения. С этой целью работодатель знакомит с данным приказом работника под роспись либо направляет отдельное письменное уведомление, в котором должна содержаться информация не только о характере изменений, но и об их причинах. Поскольку форма уведомления законодательно не установлена, работодатель должен сам определить, каким образом письменно известить работника о предстоящих изменениях и повлекших их причинах. Во избежание трудовых споров рекомендуется направлять работникам специально подготовленное уведомление, содержащее причины вносимых изменений,  характер предстоящих изменений, права и обязанности работника в течение срока уведомления, сроки принятия решения работником и последствия его согласия либо отказа от продолжения работы в новых условиях.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Следует иметь в виду, что законодатель указывает лишь минимальный срок для предупреждения (два месяца), максимального срока нет. Однако предполагается, что срок уведомления не должен быть слишком затянут. Такое поведение работодателя при возникновении спора может быть расценено проверяющими органами или судом как злоупотребление правом. Оптимальным решением будет составление уведомления в двух экземплярах, один из которых выдается работнику под роспись, а второй остается у работодателя. Если работодатель в соответствии с формой уведомления предусмотрел, что работник должен выразить свое решение непосредственно в уведомлении (в специально отведенном месте), выданный ему экземпляр возвращается в отдел кадров. Системой документооборота в учреждении может быть предусмотрено, что решение работника по поводу предстоящих изменений должно быть выражено в отдельном документе. В этом случае работодателю следует разработать бланк заявления или подготовить примерный образец, которым работник будет руководствоваться при составлении своего заявления. В уведомлении целесообразно установить срок, в течение которого работнику необходимо определиться со своим решением о работе в новых условиях. Если работник отказывается удостоверить своей росписью в уведомлении ознакомление о предстоящих изменениях, работодателю необходимо составить соответствующий акт.</w:t>
      </w: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b/>
          <w:bCs/>
          <w:sz w:val="24"/>
          <w:szCs w:val="24"/>
          <w:lang w:eastAsia="en-US"/>
        </w:rPr>
      </w:pPr>
      <w:bookmarkStart w:id="51" w:name="Par178"/>
      <w:bookmarkEnd w:id="51"/>
    </w:p>
    <w:p w:rsidR="005E7D5A" w:rsidRPr="005E7D5A" w:rsidRDefault="005E7D5A" w:rsidP="005E7D5A">
      <w:pPr>
        <w:widowControl w:val="0"/>
        <w:autoSpaceDE w:val="0"/>
        <w:autoSpaceDN w:val="0"/>
        <w:adjustRightInd w:val="0"/>
        <w:spacing w:after="0" w:line="240" w:lineRule="auto"/>
        <w:ind w:firstLine="540"/>
        <w:jc w:val="center"/>
        <w:outlineLvl w:val="2"/>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Предложение вакансий при отказе работника от работы в новых условиях</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отказе работника от работы в новых условиях работодатель обязан в письменной форме предложить ему иную имеющуюся у организации в данной местности вакантную должность, соответствующую квалификации работника. Если таких должностей нет в штатном расписании, работодатель должен предложить иную нижестоящую должность или нижеоплачиваемую работу, которую работник может выполнять с учетом состояния его здоровья.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 xml:space="preserve">Для того чтобы соблюсти требование ст. 74 ТК РФ, необходимо предложить работнику список вакантных должностей, содержащий, помимо их наименования, описание трудовой функции по каждой из должностей и условий труда (оплаты, режима рабочего времени и др.), что следует из системного толкования </w:t>
      </w:r>
      <w:proofErr w:type="spellStart"/>
      <w:r w:rsidRPr="005E7D5A">
        <w:rPr>
          <w:rFonts w:ascii="Times New Roman" w:eastAsiaTheme="minorHAnsi" w:hAnsi="Times New Roman"/>
          <w:sz w:val="24"/>
          <w:szCs w:val="24"/>
          <w:lang w:eastAsia="en-US"/>
        </w:rPr>
        <w:t>абз</w:t>
      </w:r>
      <w:proofErr w:type="spellEnd"/>
      <w:r w:rsidRPr="005E7D5A">
        <w:rPr>
          <w:rFonts w:ascii="Times New Roman" w:eastAsiaTheme="minorHAnsi" w:hAnsi="Times New Roman"/>
          <w:sz w:val="24"/>
          <w:szCs w:val="24"/>
          <w:lang w:eastAsia="en-US"/>
        </w:rPr>
        <w:t>. 7 ч. 1 ст. 21, ст. ст. 57, 74 ТК РФ. При этом предлагать вакантные должности работодатель должен в течение всего двухмесячного срока уведомления.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Следует также учитывать, что, предлагая такие должности, работодатель не вправе проводить собеседования с целью проверки деловых качеств работника, поскольку предлагаемые вакансии должны изначально соответствовать квалификации работника. В противном случае это будет противоречить ст. 74 ТК РФ.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Работу в другой местности работодатель обязан предлагать работнику только в том случае, если это предусмотрено коллективным договором, соглашениями, трудовым договором. Представляется, что это возможно в организациях, имеющих отдельно расположенные структурные подразделения (филиалы, представительства и другие обособленные структурные подразделения) за пределами административно-территориальных границ соответствующего населенного пункта.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numPr>
          <w:ilvl w:val="1"/>
          <w:numId w:val="8"/>
        </w:numPr>
        <w:autoSpaceDE w:val="0"/>
        <w:autoSpaceDN w:val="0"/>
        <w:adjustRightInd w:val="0"/>
        <w:spacing w:after="0" w:line="240" w:lineRule="auto"/>
        <w:contextualSpacing/>
        <w:jc w:val="both"/>
        <w:outlineLvl w:val="1"/>
        <w:rPr>
          <w:rFonts w:ascii="Times New Roman" w:eastAsiaTheme="minorHAnsi" w:hAnsi="Times New Roman"/>
          <w:sz w:val="24"/>
          <w:szCs w:val="24"/>
          <w:lang w:eastAsia="en-US"/>
        </w:rPr>
      </w:pPr>
      <w:bookmarkStart w:id="52" w:name="Par186"/>
      <w:bookmarkEnd w:id="52"/>
      <w:r w:rsidRPr="005E7D5A">
        <w:rPr>
          <w:rFonts w:ascii="Times New Roman" w:eastAsiaTheme="minorHAnsi" w:hAnsi="Times New Roman"/>
          <w:b/>
          <w:bCs/>
          <w:sz w:val="24"/>
          <w:szCs w:val="24"/>
          <w:lang w:eastAsia="en-US"/>
        </w:rPr>
        <w:t>Итоги проведения процедуры введения изменений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jc w:val="center"/>
        <w:outlineLvl w:val="2"/>
        <w:rPr>
          <w:rFonts w:ascii="Times New Roman" w:eastAsiaTheme="minorHAnsi" w:hAnsi="Times New Roman"/>
          <w:sz w:val="24"/>
          <w:szCs w:val="24"/>
          <w:lang w:eastAsia="en-US"/>
        </w:rPr>
      </w:pPr>
      <w:bookmarkStart w:id="53" w:name="Par188"/>
      <w:bookmarkEnd w:id="53"/>
      <w:r w:rsidRPr="005E7D5A">
        <w:rPr>
          <w:rFonts w:ascii="Times New Roman" w:eastAsiaTheme="minorHAnsi" w:hAnsi="Times New Roman"/>
          <w:b/>
          <w:bCs/>
          <w:sz w:val="24"/>
          <w:szCs w:val="24"/>
          <w:lang w:eastAsia="en-US"/>
        </w:rPr>
        <w:t>Работник согласен на изменение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получении от работника согласия на продолжение работы в новых условиях между работником и работодателем заключается дополнительное соглашение к трудовому договору, в котором устанавливаются новые (измененные) условия трудового договора. На его основании дополнительного соглашения к трудовому договору готовится  приказ (распоряжение) об изменении определенных сторонами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jc w:val="center"/>
        <w:outlineLvl w:val="2"/>
        <w:rPr>
          <w:rFonts w:ascii="Times New Roman" w:eastAsiaTheme="minorHAnsi" w:hAnsi="Times New Roman"/>
          <w:sz w:val="24"/>
          <w:szCs w:val="24"/>
          <w:lang w:eastAsia="en-US"/>
        </w:rPr>
      </w:pPr>
      <w:bookmarkStart w:id="54" w:name="Par195"/>
      <w:bookmarkEnd w:id="54"/>
      <w:r w:rsidRPr="005E7D5A">
        <w:rPr>
          <w:rFonts w:ascii="Times New Roman" w:eastAsiaTheme="minorHAnsi" w:hAnsi="Times New Roman"/>
          <w:b/>
          <w:bCs/>
          <w:sz w:val="24"/>
          <w:szCs w:val="24"/>
          <w:lang w:eastAsia="en-US"/>
        </w:rPr>
        <w:t>Работник отказывается от внесения изменений в условия трудового договора, но согласен на перевод</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работник отказывается от продолжения работы в новых условиях, но согласен на перевод, в соответствии с достигнутой договоренностью стороны подписывают дополнительное соглашение к трудовому договору о переводе работника на должность из списка предложенных работодателем вакансий и работодатель оформляет перевод приказом (распоряжением) в соответствии со статьей  72.1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Соответствующие сведения также вносятся в личную карточку Т-2 (утв. Постановлением Госкомстата от 05.01.2004 N 1) и трудовую книжку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jc w:val="center"/>
        <w:outlineLvl w:val="2"/>
        <w:rPr>
          <w:rFonts w:ascii="Times New Roman" w:eastAsiaTheme="minorHAnsi" w:hAnsi="Times New Roman"/>
          <w:sz w:val="24"/>
          <w:szCs w:val="24"/>
          <w:lang w:eastAsia="en-US"/>
        </w:rPr>
      </w:pPr>
      <w:bookmarkStart w:id="55" w:name="Par207"/>
      <w:bookmarkEnd w:id="55"/>
      <w:r w:rsidRPr="005E7D5A">
        <w:rPr>
          <w:rFonts w:ascii="Times New Roman" w:eastAsiaTheme="minorHAnsi" w:hAnsi="Times New Roman"/>
          <w:b/>
          <w:bCs/>
          <w:sz w:val="24"/>
          <w:szCs w:val="24"/>
          <w:lang w:eastAsia="en-US"/>
        </w:rPr>
        <w:t>Работник не согласен ни на изменение условий трудового договора, ни на перевод</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работник отказывается от продолжения работы в новых условиях, а также от предложенной ему другой работы или вакантные должности в организации отсутствуют, трудовой договор по истечении срока уведомления прекращается на основании пункта  7 части  1 статьи  77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увольнении работников по данному основанию помимо окончательного расчета и компенсации за неиспользованный отпуск выплачивается  выходное пособие в размере двухнедельного среднего заработка на основании части 3 статьи  178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numPr>
          <w:ilvl w:val="1"/>
          <w:numId w:val="8"/>
        </w:numPr>
        <w:autoSpaceDE w:val="0"/>
        <w:autoSpaceDN w:val="0"/>
        <w:adjustRightInd w:val="0"/>
        <w:spacing w:after="0" w:line="240" w:lineRule="auto"/>
        <w:ind w:left="0" w:firstLine="540"/>
        <w:contextualSpacing/>
        <w:jc w:val="both"/>
        <w:outlineLvl w:val="1"/>
        <w:rPr>
          <w:rFonts w:ascii="Times New Roman" w:eastAsiaTheme="minorHAnsi" w:hAnsi="Times New Roman"/>
          <w:sz w:val="24"/>
          <w:szCs w:val="24"/>
          <w:lang w:eastAsia="en-US"/>
        </w:rPr>
      </w:pPr>
      <w:bookmarkStart w:id="56" w:name="Par214"/>
      <w:bookmarkEnd w:id="56"/>
      <w:r w:rsidRPr="005E7D5A">
        <w:rPr>
          <w:rFonts w:ascii="Times New Roman" w:eastAsiaTheme="minorHAnsi" w:hAnsi="Times New Roman"/>
          <w:b/>
          <w:bCs/>
          <w:sz w:val="24"/>
          <w:szCs w:val="24"/>
          <w:lang w:eastAsia="en-US"/>
        </w:rPr>
        <w:t>Последствия неправильного применения норм трудового законодательства, определяющих порядок изменения условий трудового договора вследствие изменения организационных или технологических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Работник может обратиться в суд с требованием признать незаконным не только увольнение по п. 7 ч. 1 ст. 77 ТК РФ, но и изменение определенных сторонами условий трудового договора по причине изменения организационных или технологических </w:t>
      </w:r>
      <w:r w:rsidRPr="005E7D5A">
        <w:rPr>
          <w:rFonts w:ascii="Times New Roman" w:eastAsiaTheme="minorHAnsi" w:hAnsi="Times New Roman"/>
          <w:sz w:val="24"/>
          <w:szCs w:val="24"/>
          <w:lang w:eastAsia="en-US"/>
        </w:rPr>
        <w:lastRenderedPageBreak/>
        <w:t>условий труда, если указанное лицо продолжило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этих случаях работодатель обязан будет, в частности, доказать следующее.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 Изменение прежних условий трудового договора явилось следствием изменения организационных или технологических условий труда (в частности, прежние условия труда нельзя было сохранить, поскольку изменилась технология производства). При этом указанные изменения трудового договора не ухудшили положения работника по сравнению с условиями коллективного договора или соглашения (при их наличии).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работодатель при рассмотрении дела в суде не докажет наличия хотя бы одного из перечисленных обстоятельств, возможны такие последствия.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 Если трудовой договор прекращен по п. 7 ч. 1 ст. 77 ТК РФ, суд может в зависимости от требований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признать увольнение незаконным, обязать работодателя восстановить работника на работе с выплатой среднего заработка за время вынужденного прогула (</w:t>
      </w:r>
      <w:proofErr w:type="spellStart"/>
      <w:r w:rsidRPr="005E7D5A">
        <w:rPr>
          <w:rFonts w:ascii="Times New Roman" w:eastAsiaTheme="minorHAnsi" w:hAnsi="Times New Roman"/>
          <w:sz w:val="24"/>
          <w:szCs w:val="24"/>
          <w:lang w:eastAsia="en-US"/>
        </w:rPr>
        <w:t>абз</w:t>
      </w:r>
      <w:proofErr w:type="spellEnd"/>
      <w:r w:rsidRPr="005E7D5A">
        <w:rPr>
          <w:rFonts w:ascii="Times New Roman" w:eastAsiaTheme="minorHAnsi" w:hAnsi="Times New Roman"/>
          <w:sz w:val="24"/>
          <w:szCs w:val="24"/>
          <w:lang w:eastAsia="en-US"/>
        </w:rPr>
        <w:t>. 1, 2 ст. 234, ч. 1, 2 ст. 394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2. Если работник продолжает работу, суд может признать изменение определенных сторонами условий трудового договора незаконным.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В зависимости от требований работника суд может, в частности, восстановить прежние условия трудового договора, если работодатель не докажет, что их изменение явилось следствием изменений организационных или технологических условий труда. Также суд может выплатить неполученную заработную плату, если работодатель нарушил порядок уведомления работника о предстоящих изменениях условий оплаты труда.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Во всех случаях незаконного уменьшения заработной платы работодатель должен выплатить работнику неполученную зарплату с учетом процентов (денежной компенсации) в соответствии со ст. 236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 требованию работника суд может дополнительно обязать работодателя выплатить работнику денежную компенсацию морального вреда, размер которой устанавливает суд (ч. 9 ст. 394 ТК РФ), и возместить затраты на услуги представителя работника (ч. 1 ст. 100 ГПК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Помимо вышеуказанного нарушение норм трудового законодательства влечет привлечение организации и ее руководителя к административной ответственности и применение к ним соответствующих санкций, предусмотренных ст. 5.27 КоАП РФ, а именно наложение штрафа: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на должностных лиц - в размере от 1000 до 5000 руб.;</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на юридические лица - от 30 000 до 50 000 руб. или приостановление деятельности на срок до 90 суток.</w:t>
      </w:r>
    </w:p>
    <w:p w:rsidR="007626FA" w:rsidRDefault="007626FA" w:rsidP="005E7D5A">
      <w:pPr>
        <w:widowControl w:val="0"/>
        <w:autoSpaceDE w:val="0"/>
        <w:autoSpaceDN w:val="0"/>
        <w:adjustRightInd w:val="0"/>
        <w:spacing w:after="0" w:line="240" w:lineRule="auto"/>
        <w:ind w:firstLine="540"/>
        <w:jc w:val="both"/>
        <w:outlineLvl w:val="2"/>
        <w:rPr>
          <w:rFonts w:ascii="Times New Roman" w:eastAsiaTheme="minorHAnsi" w:hAnsi="Times New Roman"/>
          <w:i/>
          <w:iCs/>
          <w:sz w:val="24"/>
          <w:szCs w:val="24"/>
          <w:lang w:eastAsia="en-US"/>
        </w:rPr>
      </w:pPr>
      <w:bookmarkStart w:id="57" w:name="Par249"/>
      <w:bookmarkEnd w:id="57"/>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r w:rsidRPr="005E7D5A">
        <w:rPr>
          <w:rFonts w:ascii="Times New Roman" w:eastAsiaTheme="minorHAnsi" w:hAnsi="Times New Roman"/>
          <w:i/>
          <w:iCs/>
          <w:sz w:val="24"/>
          <w:szCs w:val="24"/>
          <w:lang w:eastAsia="en-US"/>
        </w:rPr>
        <w:t>Ситуация из практики.</w:t>
      </w:r>
      <w:r w:rsidRPr="005E7D5A">
        <w:rPr>
          <w:rFonts w:ascii="Times New Roman" w:eastAsiaTheme="minorHAnsi" w:hAnsi="Times New Roman"/>
          <w:b/>
          <w:bCs/>
          <w:sz w:val="24"/>
          <w:szCs w:val="24"/>
          <w:lang w:eastAsia="en-US"/>
        </w:rPr>
        <w:t>Работник обратился в суд с заявлением об оспаривании понижения размера оклада. Правомерно ли его требование, если учесть, что данное изменение не коснулось других работников?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работодатель не докажет обоснованности изменения оклада одного конкретного работника, то такое изменение условия трудового договора нельзя признать законным.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Согласно статьи  57 ТК РФ обязательному включению в трудовой договор подлежат условия оплаты труда (в том числе размер тарифной ставки или оклада (должностного оклада) работника, доплаты, надбавки и поощрительные выплаты). В соответствии с ч. 1 ст. 74 ТК РФ, если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Следовательно, если изменение оклада работника было вызвано изменением организационных условий труда, то работодатель должен доказать, что изменение условий труда коснулось всей организации в целом, а не одного конкретного </w:t>
      </w:r>
      <w:r w:rsidRPr="005E7D5A">
        <w:rPr>
          <w:rFonts w:ascii="Times New Roman" w:eastAsiaTheme="minorHAnsi" w:hAnsi="Times New Roman"/>
          <w:sz w:val="24"/>
          <w:szCs w:val="24"/>
          <w:lang w:eastAsia="en-US"/>
        </w:rPr>
        <w:lastRenderedPageBreak/>
        <w:t>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jc w:val="center"/>
        <w:outlineLvl w:val="0"/>
        <w:rPr>
          <w:rFonts w:ascii="Times New Roman" w:eastAsiaTheme="minorHAnsi" w:hAnsi="Times New Roman"/>
          <w:sz w:val="24"/>
          <w:szCs w:val="24"/>
          <w:lang w:eastAsia="en-US"/>
        </w:rPr>
      </w:pPr>
      <w:bookmarkStart w:id="58" w:name="Par322"/>
      <w:bookmarkEnd w:id="58"/>
      <w:r w:rsidRPr="005E7D5A">
        <w:rPr>
          <w:rFonts w:ascii="Times New Roman" w:eastAsiaTheme="minorHAnsi" w:hAnsi="Times New Roman"/>
          <w:b/>
          <w:bCs/>
          <w:sz w:val="24"/>
          <w:szCs w:val="24"/>
          <w:lang w:eastAsia="en-US"/>
        </w:rPr>
        <w:t>3. ОСОБЕННОСТИ ИЗМЕНЕНИЙ ОТДЕЛЬНЫХ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3.1. Условие о сроке действия трудового договора</w:t>
      </w: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59" w:name="Par354"/>
      <w:bookmarkEnd w:id="59"/>
      <w:r w:rsidRPr="005E7D5A">
        <w:rPr>
          <w:rFonts w:ascii="Times New Roman" w:eastAsiaTheme="minorHAnsi" w:hAnsi="Times New Roman"/>
          <w:b/>
          <w:bCs/>
          <w:sz w:val="24"/>
          <w:szCs w:val="24"/>
          <w:lang w:eastAsia="en-US"/>
        </w:rPr>
        <w:t>3.1.1. Особенности переквалификации срочного договора в бессрочный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На практике работодатели нередко сталкиваются с проблемой увеличения срока действия трудового договора с работником. При решении данного вопроса необходимо учитывать нюансы трудового законодательства. С одной стороны, согласно ч. 4 ст. 58 ТК РФ допуск работника к работе после истечения срока действия трудового договора автоматически трансформирует этот договор в бессрочный. Следовательно, если стороны договора, срок действия которого подходит к концу либо истек, оформят дополнительное соглашение к договору о его продлении на какой-либо срок, то такой договор может быть признан судом заключенным на неопределенный срок.</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то же время, если выяснится, что причина, обусловившая срочный характер трудового договора, не исчерпает себя к моменту окончания срока действующего договора, сторонам необходимо продлить его на определенный срок. Такое продление можно рекомендовать оформить следующим образом: до окончания срока действия договора внести изменения в его условия путем заключения дополнительного соглашения и увеличить срок. В таком случае работник будет продолжать работу не "по истечении срока действия трудового договора", а в его пределах. При этом общий срок действующего договора не должен превышать установленного законом предельного срока.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Можно также расторгнуть срочный договор в соответствии с установленной законом процедурой, а затем заключить новый трудовой договор. Однако при этом работодатель рискует быть заподозренным в том, что он заключает срочные трудовые договоры с работником без достаточных к тому оснований. Верховный Суд РФ в п. 14 Постановления Пленума от 17.03.2004 N 2 обратил внимание на право судов с учетом обстоятельств каждого дела признавать срочный трудовой договор заключенным на неопределенный срок, если в ходе судебного разбирательства будет установлен факт многократности заключения срочных трудовых договоров на непродолжительный срок для выполнения одной и той же трудовой функции.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Часть 2 ст. 59 ТК РФ определяет круг обстоятельств, при наличии которых срочный трудовой договор может быть заключен по соглашению сторон. Стороны вправе заключить как договор на неопределенный срок, так и срочный договор, причем в последнем случае они могут согласовать любой срок действия договора в пределах максимального срока, установленного законом. В случаях, предусмотренных ч. 2 ст. 59 ТК РФ для заключения срочных трудовых договоров, продление срочного договора на новый срок представляется возможным, если в нем содержится соответствующее условие.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наличии согласованного волеизъявления обеих сторон трудовой договор может утратить характер срочного и трансформироваться в трудовой договор, заключенный на неопределенный срок. Впоследствии он может быть расторгнут работодателем только на общих основаниях.</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переводе работника, с которым был заключен срочный трудовой договор, с одной должности на другую условие о сроке действия договора может не меняться, если причина, обусловившая срочный характер трудового договора, не исчерпывает себя к моменту перевода работника. С другой стороны, если установление срока действия договора было обусловлено конкретной трудовой функцией работника и его новая должность не предполагает возможности сохранения характера срочности трудового договора, договор будет считаться заключенным на неопределенный срок.</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Из общего правила есть исключение, когда окончание срочного трудового договора </w:t>
      </w:r>
      <w:r w:rsidRPr="005E7D5A">
        <w:rPr>
          <w:rFonts w:ascii="Times New Roman" w:eastAsiaTheme="minorHAnsi" w:hAnsi="Times New Roman"/>
          <w:sz w:val="24"/>
          <w:szCs w:val="24"/>
          <w:lang w:eastAsia="en-US"/>
        </w:rPr>
        <w:lastRenderedPageBreak/>
        <w:t>приходится на период беременности работницы. В этом случае о предстоящем прекращении трудовых отношений работодатель обязан письменно уведомить работницу за три дня до окончания срока действия договора в соответствии со ст. 79 ТК РФ. Если работодатель не выполнит этого условия, то срочный трудовой договор с работницей трансформируется в заключенный на неопределенный срок и расторгнуть его в дальнейшем работодатель сможет только на общих основаниях. Получив уведомление, беременная женщина имеет право подать заявление о продлении срока трудового договора до окончания беременности. Отказать ей работодатель не вправе (ст. 261 ТК РФ). Продление срока действия трудового договора стороны оформляют дополнительным соглашением к нему. Если заявления о продлении срока действия трудового договора от работницы не поступило, работодатель вправе прекратить действие трудового договора в связи с истечением срока его действия.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60" w:name="Par365"/>
      <w:bookmarkEnd w:id="60"/>
      <w:r w:rsidRPr="005E7D5A">
        <w:rPr>
          <w:rFonts w:ascii="Times New Roman" w:eastAsiaTheme="minorHAnsi" w:hAnsi="Times New Roman"/>
          <w:b/>
          <w:bCs/>
          <w:sz w:val="24"/>
          <w:szCs w:val="24"/>
          <w:lang w:eastAsia="en-US"/>
        </w:rPr>
        <w:t>3.1.2. Невозможность переквалификации (изменения, перевода) бессрочного трудового договора в срочный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Иная ситуация возникает в тех случаях, когда стороны, заключившие трудовой договор на неопределенный срок, изъявляют желание трансформировать его в срочный. Действующее законодательство не предусматривает такой возможности. Поскольку срок действия трудового договора относится к видообразующим признакам, изменение условия о его сроке нельзя рассматривать в качестве изменения определенных сторонами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Оптимальным решением в данной ситуации будет расторжение трудового договора по соглашению сторон, а затем заключение нового с определенным сроком действия. При этом следует иметь в виду, что последний заключается только в тех случаях, когда трудовые отношения не могут быть установлены на неопределенный срок с учетом характера предстоящей работы или условий ее выполнения, или по соглашению сторон, если налицо обстоятельства, предусмотренные ч. 2 ст. 59 ТК РФ.</w:t>
      </w: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b/>
          <w:bCs/>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3.2. Переименование должности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К обязательным условиям трудового договора относится наименование должности работника (ст. 57 ТК РФ). При этом должность должна быть предусмотрена штатным расписанием организации. Переименование должности возможно тогда, когда у работника, выполняющего определенные обязанности, не меняется ничего, что повлекло бы за собой изменение его трудовой функции.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Как и в любом другом случае, в приказе о переименовании должности должны быть обоснование (например, "В целях приведения наименований должностей в соответствие с Квалификационным справочником должностей руководителей, специалистов и других служащих" или номенклатуре должностей педагогических работников) и распорядительная часть, в которой нужно указать прежнее и новое наименование должности. Важно, чтобы в этом случае речь шла именно о переименовании, а не об изменении содержания трудовой функции.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качестве основания для внесения изменений в штатное расписание в приказе (и уведомлении работника) могут быть также указаны следующие причины: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совершенствование организационной структуры организации;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проведение мероприятий, направленных на улучшение деятельности отдельных структурных подразделений;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реорганизация организации;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расширение или сокращение производственной основы организации;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изменение законодательства;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оптимизация управленческой работы;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переименование должностей в соответствии с требованиями трудового законодательства и др.</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В случае переименования должности, помимо внесения изменений в штатное расписание путем издания приказа, необходимо получить письменное согласие работника. Если работник не согласен, работодателю следует действовать в порядке, предусмотренном ст. 74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Статья 74 ТК РФ предусматривает, что по причинам, связанным с изменением организационных или технологических условий, по инициативе работодателя допускается изменение условий трудового договора с работником с соблюдением обязательного требования: в результате таких изменений трудовая функция работника должна остаться неизменной. О переименовании должности работник должен быть предупрежден в письменной форме не позднее чем за два месяца.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переименовании должностей необходимо иметь в виду, что если в соответствии с федеральными законами выполнение работ по определенным должностям связано с предоставлением льгот либо наличием ограничений, то наименования этих должностей должны соответствовать наименованиям и требованиям, указанным в квалификационных справочниках, утверждаемых в порядке, устанавливаемом Правительством Российской Федерации и номенклатуре должностей педагогических работников.Таким образом, следует обратить внимание работодателей, что включение в штатное расписание и трудовой договор наименования должности (в том числе при переименовании),  в соответствии с номенклатурой должностей педагогических работников организаций, осуществляющих образовательную деятельность, должностей руководителейне предусмотренной квалификационными справочниками, а также внесение соответствующей записи в трудовую книжку рекомендуется осуществлять после определенных действий (например, после включения в должностную инструкцию параметров (уточнений), позволяющих применять к конкретной должности соответствующие ей нормы Трудового кодекса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 приказом о переименовании должности работника необходимо ознакомить под роспись  после заключения с ним дополнительное соглашение. После этого вы можете внести соответствующие корректировки в личную карточку (унифицированная форма N Т-2) и трудовую книжку.</w:t>
      </w: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b/>
          <w:bCs/>
          <w:sz w:val="24"/>
          <w:szCs w:val="24"/>
          <w:lang w:eastAsia="en-US"/>
        </w:rPr>
      </w:pPr>
      <w:bookmarkStart w:id="61" w:name="Par476"/>
      <w:bookmarkStart w:id="62" w:name="Par513"/>
      <w:bookmarkEnd w:id="61"/>
      <w:bookmarkEnd w:id="62"/>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3.3. Перевод на другую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Перевод на другую работу - это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 (ст. 72.1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Уточняя положения ст. 72.1 ТК РФ, можно говорить, что переводом на другую работу, влекущим соответствующие правовые последствия, являются: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а) постоянное или временное изменение трудовой функции работника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б) изменение структурного подразделения (филиала, представительства, отдела, цеха, участка и др.), в котором работает работник (при условии, что структурное подразделение указано в трудовом договоре);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перевод на работу в другую местность вместе с работодателем (т.е. за пределы административно-территориальных границ населенного пункта, в котором находился работодатель). Необходимо иметь в виду, что согласно ч. 2 ст. 225 ТК РФ при переводе работников на другую работу работодатель обязан провести инструктаж по охране труда в отношении этих работников, организовать обучение безопасным методам и приемам выполнения работ и оказания первой помощи пострадавшим.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По общему правилу как до перевода работника на другую постоянную работу, так и при временном переводе необходимо получить письменное согласие работника. Наличие </w:t>
      </w:r>
      <w:r w:rsidRPr="005E7D5A">
        <w:rPr>
          <w:rFonts w:ascii="Times New Roman" w:eastAsiaTheme="minorHAnsi" w:hAnsi="Times New Roman"/>
          <w:sz w:val="24"/>
          <w:szCs w:val="24"/>
          <w:lang w:eastAsia="en-US"/>
        </w:rPr>
        <w:lastRenderedPageBreak/>
        <w:t>или отсутствие согласия на перевод является обязательным условием законности действий работодателя, которое подлежит проверке судом в случае возникновения трудового спора. Исключение составляют случаи, предусмотренные ч. 2 и 3 ст. 72.2 ТК РФ. Согласие работника на любой вид перевода на другую работу должно быть получено работодателем до издания приказа (распоряжения) о переводе, в противном случае будет отсутствовать правовое основание для издания такого локального акта, однако если на приказе работник собственноручно сделает запись, что он согласен на перевод, такая последовательность действий не будет иметь негативных последствий для работодателя. В случае заключения дополнительного соглашения о переводе до момента его осуществления отдельного документа, подтверждающего согласие работника на перевод, не требуется, поскольку о таком согласии работника будет свидетельствовать его подпись под условиями дополнительного соглашения.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перевод работника осуществлен работодателем с соблюдением всех требований закона, но работник отказывается от выполнения работы в результате такого перевода, такой отказ работника может быть признан нарушением трудовой дисциплины, а невыход на работу - прогулом.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63" w:name="Par524"/>
      <w:bookmarkEnd w:id="63"/>
      <w:r w:rsidRPr="005E7D5A">
        <w:rPr>
          <w:rFonts w:ascii="Times New Roman" w:eastAsiaTheme="minorHAnsi" w:hAnsi="Times New Roman"/>
          <w:b/>
          <w:bCs/>
          <w:sz w:val="24"/>
          <w:szCs w:val="24"/>
          <w:lang w:eastAsia="en-US"/>
        </w:rPr>
        <w:t>Оформление перевода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Во всех случаях перевод на другую работу оформляется дополнительным соглашением к трудовому договору. Соглашение составляется в двух экземплярах и подписывается работником и работодателем. Один экземпляр вручается работнику, на экземпляре работодателя проставляется соответствующая отметка, заверенная подписью работника (ст. ст. 72, 67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Затем издается соответствующий приказ (распоряжение) работодателя.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Постановлением Госкомстата РФ от 05.01.2004 N 1 "Об утверждении унифицированных форм первичной учетной документации по учету труда и его оплаты" утверждены формы N Т-5 "Приказ (распоряжение) о переводе работника на другую работу", N Т-5а "Приказ (распоряжение) о переводе работников на другую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bookmarkStart w:id="64" w:name="Par530"/>
      <w:bookmarkEnd w:id="64"/>
      <w:r w:rsidRPr="005E7D5A">
        <w:rPr>
          <w:rFonts w:ascii="Times New Roman" w:eastAsiaTheme="minorHAnsi" w:hAnsi="Times New Roman"/>
          <w:sz w:val="24"/>
          <w:szCs w:val="24"/>
          <w:lang w:eastAsia="en-US"/>
        </w:rPr>
        <w:t>Работодатель вправе ввести своим приказом в унифицированную форму новый реквизит (Постановление Госкомстата РФ от 24.03.1999 N 20). Такое дополнение формы N Т-5 позволит указать в ней одновременно реквизиты и трудового договора, и дополнительного соглашения к нему, согласно которому работник переводится на другую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Сведения о переводе на другую постоянную работу вносятся в трудовую книжку. Запись о переводе делается на основании приказа (распоряжения) работодателя не позднее недельного срока и должна точно соответствовать тексту приказа (распоряжения). С записью о переводе работодатель обязан ознакомить работника под роспись в его личной карточке, в которой повторяется запись, внесенная в трудовую книжку.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Перевод к другому работодателю</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 письменной просьбе работника или с его письменного согласия он может быть переведен на постоянную работу к другому работодателю (ч. 2 ст. 72.1 ТК РФ). При этом трудовой договор по прежнему месту работы прекращается (п. 5 ч. 1 ст. 77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Такой перевод может быть осуществлен на основе согласованного волеизъявления трех сторон: работника, прежнего и будущего работодателей. Они могут выразить свою волю путем составления трехстороннего соглашения либо обмена письмами. Обычно такое согласование оформляется адресованным работнику письменным приглашением будущего работодателя. На основании этого приглашения работник обращается к своему работодателю с заявлением об увольнении в порядке перевода к другому работодателю. К заявлению должна быть приложена копия приглашения на работу. Прежний работодатель может выразить свою волю относительно просьбы работника путем резолюции на заявлении работника или в отдельном документе.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i/>
          <w:iCs/>
          <w:sz w:val="24"/>
          <w:szCs w:val="24"/>
          <w:lang w:eastAsia="en-US"/>
        </w:rPr>
        <w:t>Важно!</w:t>
      </w:r>
      <w:r w:rsidRPr="005E7D5A">
        <w:rPr>
          <w:rFonts w:ascii="Times New Roman" w:eastAsiaTheme="minorHAnsi" w:hAnsi="Times New Roman"/>
          <w:sz w:val="24"/>
          <w:szCs w:val="24"/>
          <w:lang w:eastAsia="en-US"/>
        </w:rPr>
        <w:t xml:space="preserve"> Работодатель вправе отказать в письменной просьбе работника о переводе к другому работодателю. Часть 2 ст. 72.1 ТК РФ предусматривает возможность такого перевода, но не обязанность работодателя удовлетворить просьбу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Согласие работника на перевод к другому работодателю может быть выражено также в форме соответствующего заявления. Согласием работника на перевод к другому работодателю могут считаться его собственноручная надпись "согласен" и подпись на документе, отражающем согласованное волеизъявление обоих работодателей на перевод (на приглашении, письме о переводе и т.п.). Таким образом, перевод работника по его просьбе или с его согласия на постоянную работу к другому работодателю предполагает прекращение прежнего трудового договора и заключение нового на условиях, согласованных с новым работодателем. При таком переводе изменяется одна из сторон трудового договора - работодатель. Новый работодатель не вправе отказать в заключении трудового договора лицу, приглашенному в порядке перевода от другого работодателя. Данное правило действует в течение одного месяца со дня увольнения с прежнего места работы (ст. 64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случае увольнения работника при переводе к другому работодателю необходимо оформить соответствующий приказ (унифицированная форма N Т-8), в котором указать, что расторжение трудовых отношений происходит по заявлению или с согласия работника на основании п. 5 ст. 1 ст. 77 ТК РФ. В строке "Основание прекращения" указываются реквизиты соглашения, заключенного между организациями о переводе сотрудников, либо письма нового работодателя о согласии принять на работу. Приказ объявляется работнику под подпись.</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трудовую книжку вносится запись о том, что трудовой договор прекращен в порядке перевода к другому работодателю с указанием ссылки на п. 5 ч. 1 ст. 77 ТК РФ. При этом в графе 3 необходимо указать, что перевод происходит по просьбе работника либо с его согласия (п. 6.1 Инструкции по заполнению трудовых книжек, утв. Постановлением Минтруда России от 10.10.2003 N 69). В графе 4 "Основание" приводятся реквизиты приказа об увольнении (</w:t>
      </w:r>
      <w:proofErr w:type="spellStart"/>
      <w:r w:rsidRPr="005E7D5A">
        <w:rPr>
          <w:rFonts w:ascii="Times New Roman" w:eastAsiaTheme="minorHAnsi" w:hAnsi="Times New Roman"/>
          <w:sz w:val="24"/>
          <w:szCs w:val="24"/>
          <w:lang w:eastAsia="en-US"/>
        </w:rPr>
        <w:t>абз</w:t>
      </w:r>
      <w:proofErr w:type="spellEnd"/>
      <w:r w:rsidRPr="005E7D5A">
        <w:rPr>
          <w:rFonts w:ascii="Times New Roman" w:eastAsiaTheme="minorHAnsi" w:hAnsi="Times New Roman"/>
          <w:sz w:val="24"/>
          <w:szCs w:val="24"/>
          <w:lang w:eastAsia="en-US"/>
        </w:rPr>
        <w:t>. 3 п. 5.1 Инструкции по заполнению трудовых книжек, утв. Постановлением Минтруда России от 10.10.2003 N 69).</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после чего трудовая книжка выдается работнику (п. 35 Правил ведения и хранения трудовых книжек, изготовления бланков трудовой книжки и обеспечения ими работодателей, утв. Постановлением Правительства РФ от 16.04.2003 N 225).</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67"/>
        <w:jc w:val="both"/>
        <w:outlineLvl w:val="1"/>
        <w:rPr>
          <w:rFonts w:ascii="Times New Roman" w:eastAsiaTheme="minorHAnsi" w:hAnsi="Times New Roman"/>
          <w:sz w:val="24"/>
          <w:szCs w:val="24"/>
          <w:lang w:eastAsia="en-US"/>
        </w:rPr>
      </w:pPr>
      <w:bookmarkStart w:id="65" w:name="Par586"/>
      <w:bookmarkEnd w:id="65"/>
      <w:r w:rsidRPr="005E7D5A">
        <w:rPr>
          <w:rFonts w:ascii="Times New Roman" w:eastAsiaTheme="minorHAnsi" w:hAnsi="Times New Roman"/>
          <w:b/>
          <w:bCs/>
          <w:sz w:val="24"/>
          <w:szCs w:val="24"/>
          <w:lang w:eastAsia="en-US"/>
        </w:rPr>
        <w:t>3.3.1. Временный перевод на другую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Согласно ч. 1 ст. 72.2 ТК РФ 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о временном характере перевода утрачивает силу и перевод считается постоянным.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Перевод на другую работу с целью замещения временного отсутствующего работника возможен, например, в случаях, когда отсутствие замещаемого работника связано с его длительной командировкой, временной нетрудоспособностью, пребыванием в очередном или ином отпуске и др.</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Временный перевод может также применяться, в частности, для замещения </w:t>
      </w:r>
      <w:r w:rsidRPr="005E7D5A">
        <w:rPr>
          <w:rFonts w:ascii="Times New Roman" w:eastAsiaTheme="minorHAnsi" w:hAnsi="Times New Roman"/>
          <w:sz w:val="24"/>
          <w:szCs w:val="24"/>
          <w:lang w:eastAsia="en-US"/>
        </w:rPr>
        <w:lastRenderedPageBreak/>
        <w:t>вакантной должности до поступления на эту должность постоянного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Поскольку временный перевод на другую работу в соответствии с ч. 1 ст. 72.2 ТК РФ (например, для замещения временно отсутствующего работника) допускается только с согласия работника, выраженного в заключаемом соглашении с работодателем, вопрос оплаты такого труда решается обеими сторонами по договоренности.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Исключениями из общих правил перевода по соглашению сторон являются только случаи, предусмотренные ч. 2 и 3 ст. 72.2 ТК РФ (при катастрофе природного или техногенного характера, производственной аварии, несчастном случае на производстве, пожаре, наводнении, голоде, землетрясении,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66" w:name="Par596"/>
      <w:bookmarkEnd w:id="66"/>
      <w:r w:rsidRPr="005E7D5A">
        <w:rPr>
          <w:rFonts w:ascii="Times New Roman" w:eastAsiaTheme="minorHAnsi" w:hAnsi="Times New Roman"/>
          <w:i/>
          <w:iCs/>
          <w:sz w:val="24"/>
          <w:szCs w:val="24"/>
          <w:lang w:eastAsia="en-US"/>
        </w:rPr>
        <w:t>Ситуация из практики.</w:t>
      </w:r>
      <w:r w:rsidRPr="005E7D5A">
        <w:rPr>
          <w:rFonts w:ascii="Times New Roman" w:eastAsiaTheme="minorHAnsi" w:hAnsi="Times New Roman"/>
          <w:b/>
          <w:bCs/>
          <w:sz w:val="24"/>
          <w:szCs w:val="24"/>
          <w:lang w:eastAsia="en-US"/>
        </w:rPr>
        <w:t>Работник был переведен на другую работу для замещения временно отсутствующего коллеги. Как правильно оформить предоставление работнику прежнего места работы после завершения временного перевода?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Законодательство не содержит норм, регулирующих процедуру "возврата" работника на прежнее место работы по окончании временного перевода. Рекомендуем в день выхода на работу замещаемого работника издать приказ о предоставлении прежней работы замещавшему лицу.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Унифицированной формы данного приказа не предусмотрено, поэтому работодатель может разработать ее самостоятельно. В приказе необходимо указать фамилию, имя, отчество работника, его прежнюю должность и дату, с которой он должен приступить к работе в этой должности. С приказом нужно ознакомить работника под роспись.</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Согласно п. 4 Правил ведения и хранения трудовых книжек (утв. Постановлением Правительства РФ от 16.04.2003 N 225) запись о временном переводе работника в трудовой книжке не делается. Факт перевода может быть отражен в разд. X "Дополнительные сведения" личной карточки (форма N Т-2).</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некоторых организациях по окончании срока временного перевода принято оформлять приказ о переводе работника на прежнюю должность. Данный приказ работодатель обязан отразить в трудовой книжке работника, что предусмотрено Правилами ведения и хранения трудовых книжек. При этом возникает ситуация, когда в трудовую книжку внесена запись о приеме на работу и о переводе на одну и ту же должность. Такая ситуация действующим законодательством не урегулирована, поэтому считаем, что оформлять приказ о переводе работника на прежнюю должность не нужно.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67" w:name="Par604"/>
      <w:bookmarkEnd w:id="67"/>
      <w:r w:rsidRPr="005E7D5A">
        <w:rPr>
          <w:rFonts w:ascii="Times New Roman" w:eastAsiaTheme="minorHAnsi" w:hAnsi="Times New Roman"/>
          <w:b/>
          <w:bCs/>
          <w:sz w:val="24"/>
          <w:szCs w:val="24"/>
          <w:lang w:eastAsia="en-US"/>
        </w:rPr>
        <w:t>Оформление временного перевода на другую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Чтобы перевести сотрудника на другую работу в ситуации, когда требуется его письменное согласие, прежде всего нужно сообщить ему о необходимости перевода и указать его причины. Это можно сделать устно или письменно (документ оформляется произвольно).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Затем составляется дополнительное соглашение к трудовому договору, в котором указываются основание перевода, его срок, а также иные условия, которые отличаются от ранее установленных (например, размер заработной платы, режим рабочего времени и т.д.). Если точная дата окончания перевода неизвестна, соглашением определяется условие, при котором работник возвращается на прежнее место работы, например в день выхода из отпуска по уходу за ребенком заменяемого сотрудника.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После этого руководитель издает приказ о временном переводе работника по унифицированной форме N Т-5 или N Т-5а (утв. Постановлением Госкомстата России от 05.01.2004 N 1). В нем указываются причины временного перевода, информация о работе, подлежащей выполнению, условия оплаты труда, а также срок временного перевода.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Работника необходимо ознакомить с приказом под роспись.</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Согласно п. 4 Правил ведения и хранения трудовых книжек, изготовления бланков трудовой книжки и обеспечения ими работодателей (утв. Постановлением Правительства РФ от 16.04.2003 N 225 "О трудовых книжках") в трудовой книжке запись о временном переводе делать не нужно.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при переводе обязанности работника меняются, его надо ознакомить с новой должностной инструкцией. То же самое относится и к правилам техники безопасности (ч. 2 ст. 225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68" w:name="Par617"/>
      <w:bookmarkEnd w:id="68"/>
      <w:r w:rsidRPr="005E7D5A">
        <w:rPr>
          <w:rFonts w:ascii="Times New Roman" w:eastAsiaTheme="minorHAnsi" w:hAnsi="Times New Roman"/>
          <w:b/>
          <w:bCs/>
          <w:sz w:val="24"/>
          <w:szCs w:val="24"/>
          <w:lang w:eastAsia="en-US"/>
        </w:rPr>
        <w:t>Временный перевод на другую работу без согласия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Согласно ч. 2 ст. 72.2 ТК РФ при катастрофе природного или техногенного характера, производственной аварии, несчастном случае на производстве, пожаре, наводнении, голоде, землетрясении,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соответствии с ч. 3 ст. 72.2 ТК РФ перевод работника на аналогичных условиях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предусмотренными ч. 2 ст. 72.2 ТК РФ. При этом перевод на работу, требующую более низкой квалификации, допускается только с письменного согласия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Временный перевод в случаях, указанных в ч. 2 и 3 ст. 72.2 ТК РФ, допускается только на срок до одного месяца и должен служить цели предотвращения указанных случаев или устранения их последствий.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Трудовой кодекс РФ не устанавливает возможное количество таких переводов работника в течение календарного года, поскольку в указанных случаях выполняются, как правило, непредвиденные и безотлагательные работы. Если возникает необходимость перевода работника на срок более одного месяца, установленного ч. 2 и 3 ст. 72.2 ТК РФ, то даже при возникновении обстоятельств, предусмотренных данными нормами, такой перевод должен осуществляться только с согласия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Пленум Верховного Суда РФ в Постановлении от 17.03.2004 N 2 "О применении судами Российской Федерации Трудового кодекса Российской Федерации" (далее - Постановление N 2) разъяснил, что при применении ч. 2 и 3 ст. 72.2 ТК РФ, допускающих временный перевод работника на другую работу без его согласия, обязанность доказать наличие обстоятельств, с которыми закон связывает возможность такого перевода, возлагается на работодателя (п. 17).</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Безосновательный отказ работника от перевода в указанных ситуациях будет расцениваться как дисциплинарный проступок, а невыход на работу - как прогул. При переводах в случаях, предусмотренных ч. 2 и 3 ст. 72.2</w:t>
      </w:r>
      <w:r w:rsidR="00907302">
        <w:rPr>
          <w:rFonts w:ascii="Times New Roman" w:eastAsiaTheme="minorHAnsi" w:hAnsi="Times New Roman"/>
          <w:sz w:val="24"/>
          <w:szCs w:val="24"/>
          <w:lang w:eastAsia="en-US"/>
        </w:rPr>
        <w:t xml:space="preserve"> ТК РФ</w:t>
      </w:r>
      <w:r w:rsidRPr="005E7D5A">
        <w:rPr>
          <w:rFonts w:ascii="Times New Roman" w:eastAsiaTheme="minorHAnsi" w:hAnsi="Times New Roman"/>
          <w:sz w:val="24"/>
          <w:szCs w:val="24"/>
          <w:lang w:eastAsia="en-US"/>
        </w:rPr>
        <w:t>, труд работника оплачивается по выполняемой работе, но не ниже среднего заработка по прежней работе (ч. 4 ст. 72.2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ситуациях, предусмотренных ч. 2 и 3 ст. 72.2 ТК РФ, временные переводы носят принудительный характер, так как они не требуют согласия работника (кроме временного перевода на работу, требующую более низкой квалификации). Поэтому для указанных случаев установлены государственные гарантии оплаты такого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временном переводе работа может быть оплачена двумя способами: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а) если оплата труда работника по новой выполняемой работе превысит его прежний </w:t>
      </w:r>
      <w:r w:rsidRPr="005E7D5A">
        <w:rPr>
          <w:rFonts w:ascii="Times New Roman" w:eastAsiaTheme="minorHAnsi" w:hAnsi="Times New Roman"/>
          <w:sz w:val="24"/>
          <w:szCs w:val="24"/>
          <w:lang w:eastAsia="en-US"/>
        </w:rPr>
        <w:lastRenderedPageBreak/>
        <w:t>средний заработок, то ему выплачивается заработок по выполняемой работе (фактически это средний заработок по прежней работе и доплата, которые в совокупности составляют заработок по новой работе);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б) если оплата труда работника по выполняемой работе будет ниже, чем его прежний средний заработок, то ему выплачивается прежний средний заработок, определяемый в установленном порядке. В любом случае при принудительных временных переводах заработок работника не может быть ниже прежнего. Кроме того, работодатель вправе (но не обязан) дополнительно материально стимулировать работников, которые без их согласия временно переводятся на другую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69" w:name="Par631"/>
      <w:bookmarkEnd w:id="69"/>
      <w:r w:rsidRPr="005E7D5A">
        <w:rPr>
          <w:rFonts w:ascii="Times New Roman" w:eastAsiaTheme="minorHAnsi" w:hAnsi="Times New Roman"/>
          <w:b/>
          <w:bCs/>
          <w:sz w:val="24"/>
          <w:szCs w:val="24"/>
          <w:lang w:eastAsia="en-US"/>
        </w:rPr>
        <w:t>Оформление временного перевода, не требующего согласия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временный перевод сотрудника на другую работу не требует его согласия, порядок оформления перевода следующий.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Руководитель издает приказ по форме N Т-5 или N Т-5а с указанием причины перевода. Поскольку в данном случае основание для перевода имеет принципиальное значение, приказ должен быть подкреплен соответствующими документами, в противном случае работник может отказаться от перевода.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Записи о временном переводе в трудовую книжку не вносятся (ст. 66 ТК РФ). При отказе от перевода, если работник считает, что на новом месте работы нарушены требования охраны труда и это угрожает его жизни или здоровью, он может написать заявление в произвольной форме с указанием причин отказа. В этом случае к работнику нельзя будет применить дисциплинарное взыскание за невыход на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70" w:name="Par639"/>
      <w:bookmarkEnd w:id="70"/>
      <w:r w:rsidRPr="005E7D5A">
        <w:rPr>
          <w:rFonts w:ascii="Times New Roman" w:eastAsiaTheme="minorHAnsi" w:hAnsi="Times New Roman"/>
          <w:b/>
          <w:bCs/>
          <w:sz w:val="24"/>
          <w:szCs w:val="24"/>
          <w:lang w:eastAsia="en-US"/>
        </w:rPr>
        <w:t>3.3.2. Перевод работника на другую работу в соответствии с медицинским заключением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Работника, нуждающегося в переводе на другую работу в соответствии с медицинским заключением, которое выдано в установленном порядке, с его письменного согласия работодатель обязан перевести на другую имеющуюся у него работу, не противопоказанную работнику по состоянию здоровья (ч. 1 ст. 73 ТК РФ). Данный перевод является частным случаем перевода, осуществляемого по правилам ч. 1 ст. 72.1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переводе такого работника на другую нижеоплачиваемую работу у данного работодателя за ним сохраняется его прежний средний заработок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 (ст. 182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работник, нуждающийся в соответствии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Трудовым кодексом РФ, иными федеральными законами, коллективным и трудовым договорами, соглашениями. Иными словами, если в случае, предусмотренном ч. 2 ст. 73 ТК РФ, работник откажется от перевода на временную работу на срок до четырех месяцев либо такой работы у данного работодателя не имеется, то это не влечет автоматического прекращения трудового договора. В интересах работника работодатель обязан отстранить его от работы, как правило, без сохранения заработной платы.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при отсутствии у работодателя соответствующей работы </w:t>
      </w:r>
      <w:r w:rsidRPr="005E7D5A">
        <w:rPr>
          <w:rFonts w:ascii="Times New Roman" w:eastAsiaTheme="minorHAnsi" w:hAnsi="Times New Roman"/>
          <w:sz w:val="24"/>
          <w:szCs w:val="24"/>
          <w:lang w:eastAsia="en-US"/>
        </w:rPr>
        <w:lastRenderedPageBreak/>
        <w:t>трудовой договор прекращается в соответствии с п. 8 ч. 1 ст. 77 ТК РФ. Такое увольнение не является нарушением прав работника, поскольку направлено на охрану его здоровья (Определение Конституционного Суда РФ от 14.07.2011 N 887-О-О).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Одним из случаев, подпадающих под действие норм ч. 2 и 3 ст. 73 ТК РФ, является перевод на другую работу по медицинским показаниям беременных женщин и женщин, имеющих детей в возрасте до полутора лет. Специальные нормы ст. 254 ТК РФ, регулирующие особенности таких переводов, обладают приоритетом по отношению к общим нормам ст. 73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постоянном переводе на другую работу, при отказе от перевода либо при отсутствии у работодателя соответствующей работы прекращается на основании п. 8 ч. 1 ст. 77 ТК РФ (ч. 4 ст. 73 ТК РФ). Работодатель имеет право с письменного согласия указанных работников не прекращать с ними трудовой договор, а отстранить их от работы на срок, определяемый соглашением сторон. В период отстранения от работы заработная плата указанным работникам не начисляется, за исключением случаев, предусмотренных Трудовым кодексом РФ, иными федеральными законами, коллективным и трудовым договорами, соглашениями.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На лиц, перечисленных в ч. 4 ст. 73 ТК РФ, которые нуждаются во временном или постоянном переводе на другую работу по медицинским показаниям, не распространяются общие правила ч. 2 и 3 ст. 73 ТК РФ, а именно: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 правовые последствия для таких работников при отказе от перевода или при отсутствии у работодателя необходимой им работы не зависят от срока предполагаемого временного перевода;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2) отстранение от работы таких работников (по общему правилу без сохранения заработной платы) возможно только с их письменного согласия и на срок, установленный соглашением сторон;</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3) отказ указанных лиц от перевода или отсутствие у работодателя работы, необходимой им в соответствии с медицинским заключением, являются основаниями для прекращения трудовых договоров по п. 8 ч. 1 ст. 77 ТК РФ в том случае, если работодатель не отстраняет таких лиц от работы с их согласия вместо прекращения трудовых договоров.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71" w:name="Par655"/>
      <w:bookmarkStart w:id="72" w:name="Par696"/>
      <w:bookmarkStart w:id="73" w:name="Par715"/>
      <w:bookmarkEnd w:id="71"/>
      <w:bookmarkEnd w:id="72"/>
      <w:bookmarkEnd w:id="73"/>
      <w:r w:rsidRPr="005E7D5A">
        <w:rPr>
          <w:rFonts w:ascii="Times New Roman" w:eastAsiaTheme="minorHAnsi" w:hAnsi="Times New Roman"/>
          <w:b/>
          <w:bCs/>
          <w:sz w:val="24"/>
          <w:szCs w:val="24"/>
          <w:lang w:eastAsia="en-US"/>
        </w:rPr>
        <w:t>3.3.3. Как "перевести" работника с работы по совместительству на основную работу и обратно?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Нередка ситуация, когда работник желает изменить условия осуществления трудовой деятельности: вместо совместителя стать основным работником или наоборот.</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работодатель не готов пойти на такие изменения, то он вправе этого не делать, поскольку Трудовой кодекс РФ не содержит соответствующей нормы. В противном случае возникает вопрос, как правильно оформить такие изменения.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На практике сложились следующие способы.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tbl>
      <w:tblPr>
        <w:tblW w:w="0" w:type="auto"/>
        <w:tblInd w:w="102" w:type="dxa"/>
        <w:tblLayout w:type="fixed"/>
        <w:tblCellMar>
          <w:top w:w="75" w:type="dxa"/>
          <w:left w:w="0" w:type="dxa"/>
          <w:bottom w:w="75" w:type="dxa"/>
          <w:right w:w="0" w:type="dxa"/>
        </w:tblCellMar>
        <w:tblLook w:val="0000"/>
      </w:tblPr>
      <w:tblGrid>
        <w:gridCol w:w="4395"/>
        <w:gridCol w:w="4536"/>
      </w:tblGrid>
      <w:tr w:rsidR="005E7D5A" w:rsidRPr="005E7D5A" w:rsidTr="002574CD">
        <w:tc>
          <w:tcPr>
            <w:tcW w:w="43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jc w:val="center"/>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Способ</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jc w:val="center"/>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Ситуации</w:t>
            </w:r>
          </w:p>
        </w:tc>
      </w:tr>
      <w:tr w:rsidR="005E7D5A" w:rsidRPr="005E7D5A" w:rsidTr="002574CD">
        <w:tc>
          <w:tcPr>
            <w:tcW w:w="4395" w:type="dxa"/>
            <w:tcBorders>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Прекратить трудовой договор по совместительству и заключить договор по основному месту работы или наоборот</w:t>
            </w:r>
          </w:p>
        </w:tc>
        <w:tc>
          <w:tcPr>
            <w:tcW w:w="4536" w:type="dxa"/>
            <w:tcBorders>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 При переходе с совместительства на основную работу</w:t>
            </w:r>
          </w:p>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2) При переходе с основной работы на совместительство</w:t>
            </w:r>
          </w:p>
        </w:tc>
      </w:tr>
      <w:tr w:rsidR="005E7D5A" w:rsidRPr="005E7D5A" w:rsidTr="002574CD">
        <w:tc>
          <w:tcPr>
            <w:tcW w:w="4395" w:type="dxa"/>
            <w:tcBorders>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Заключить с работником дополнительное соглашение об </w:t>
            </w:r>
            <w:r w:rsidRPr="005E7D5A">
              <w:rPr>
                <w:rFonts w:ascii="Times New Roman" w:eastAsiaTheme="minorHAnsi" w:hAnsi="Times New Roman"/>
                <w:sz w:val="24"/>
                <w:szCs w:val="24"/>
                <w:lang w:eastAsia="en-US"/>
              </w:rPr>
              <w:lastRenderedPageBreak/>
              <w:t>изменении отдельных условий трудового договора</w:t>
            </w:r>
          </w:p>
        </w:tc>
        <w:tc>
          <w:tcPr>
            <w:tcW w:w="4536"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При переходе с совместительства на основную работу</w:t>
            </w:r>
          </w:p>
        </w:tc>
      </w:tr>
      <w:tr w:rsidR="005E7D5A" w:rsidRPr="005E7D5A" w:rsidTr="002574CD">
        <w:tc>
          <w:tcPr>
            <w:tcW w:w="4395" w:type="dxa"/>
            <w:tcBorders>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Перевести работника на другую работу</w:t>
            </w:r>
          </w:p>
        </w:tc>
        <w:tc>
          <w:tcPr>
            <w:tcW w:w="4536"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5E7D5A" w:rsidRPr="005E7D5A" w:rsidRDefault="005E7D5A" w:rsidP="005E7D5A">
            <w:pPr>
              <w:widowControl w:val="0"/>
              <w:autoSpaceDE w:val="0"/>
              <w:autoSpaceDN w:val="0"/>
              <w:adjustRightInd w:val="0"/>
              <w:spacing w:after="0" w:line="240" w:lineRule="auto"/>
              <w:rPr>
                <w:rFonts w:ascii="Times New Roman" w:eastAsiaTheme="minorHAnsi" w:hAnsi="Times New Roman"/>
                <w:sz w:val="24"/>
                <w:szCs w:val="24"/>
                <w:lang w:eastAsia="en-US"/>
              </w:rPr>
            </w:pPr>
          </w:p>
        </w:tc>
      </w:tr>
    </w:tbl>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74" w:name="Par735"/>
      <w:bookmarkEnd w:id="74"/>
      <w:r w:rsidRPr="005E7D5A">
        <w:rPr>
          <w:rFonts w:ascii="Times New Roman" w:eastAsiaTheme="minorHAnsi" w:hAnsi="Times New Roman"/>
          <w:b/>
          <w:bCs/>
          <w:sz w:val="24"/>
          <w:szCs w:val="24"/>
          <w:lang w:eastAsia="en-US"/>
        </w:rPr>
        <w:t>Перевод" с совместительства на основную работу и обратно у одного работодателя посредством процедуры увольнения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Первый способ, который применяют в целях перевода работника-совместителя на основную работу у этого же работодателя, - это увольнение работника и заключение с ним нового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Этот способ предусматривает следующую процедуру.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1.</w:t>
      </w:r>
      <w:r w:rsidRPr="005E7D5A">
        <w:rPr>
          <w:rFonts w:ascii="Times New Roman" w:eastAsiaTheme="minorHAnsi" w:hAnsi="Times New Roman"/>
          <w:sz w:val="24"/>
          <w:szCs w:val="24"/>
          <w:lang w:eastAsia="en-US"/>
        </w:rPr>
        <w:t xml:space="preserve"> Достигните с работником договоренности об увольнении.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Работник и работодатель вправе подписать соглашение о расторжении трудового договора по ст. 78 ТК РФ. Работник также может написать заявление об увольнении по собственному желанию на основании ст. 80 ТК РФ и передать его работодателю.</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i/>
          <w:iCs/>
          <w:sz w:val="24"/>
          <w:szCs w:val="24"/>
          <w:lang w:eastAsia="en-US"/>
        </w:rPr>
        <w:t>Важно!</w:t>
      </w:r>
      <w:r w:rsidRPr="005E7D5A">
        <w:rPr>
          <w:rFonts w:ascii="Times New Roman" w:eastAsiaTheme="minorHAnsi" w:hAnsi="Times New Roman"/>
          <w:sz w:val="24"/>
          <w:szCs w:val="24"/>
          <w:lang w:eastAsia="en-US"/>
        </w:rPr>
        <w:t xml:space="preserve"> Желание работника уволиться должно быть добровольным. В случае обращения работника в суд при наличии доказательств о понуждении к увольнению суд, скорее всего, восстановит его на работе (</w:t>
      </w:r>
      <w:proofErr w:type="spellStart"/>
      <w:r w:rsidRPr="005E7D5A">
        <w:rPr>
          <w:rFonts w:ascii="Times New Roman" w:eastAsiaTheme="minorHAnsi" w:hAnsi="Times New Roman"/>
          <w:sz w:val="24"/>
          <w:szCs w:val="24"/>
          <w:lang w:eastAsia="en-US"/>
        </w:rPr>
        <w:t>пп</w:t>
      </w:r>
      <w:proofErr w:type="spellEnd"/>
      <w:r w:rsidRPr="005E7D5A">
        <w:rPr>
          <w:rFonts w:ascii="Times New Roman" w:eastAsiaTheme="minorHAnsi" w:hAnsi="Times New Roman"/>
          <w:sz w:val="24"/>
          <w:szCs w:val="24"/>
          <w:lang w:eastAsia="en-US"/>
        </w:rPr>
        <w:t>. "а" п. 22 Постановления Пленума Верховного Суда РФ от 17.03.2004</w:t>
      </w:r>
      <w:r w:rsidR="00907302">
        <w:rPr>
          <w:rFonts w:ascii="Times New Roman" w:eastAsiaTheme="minorHAnsi" w:hAnsi="Times New Roman"/>
          <w:sz w:val="24"/>
          <w:szCs w:val="24"/>
          <w:lang w:eastAsia="en-US"/>
        </w:rPr>
        <w:t>г.</w:t>
      </w:r>
      <w:r w:rsidRPr="005E7D5A">
        <w:rPr>
          <w:rFonts w:ascii="Times New Roman" w:eastAsiaTheme="minorHAnsi" w:hAnsi="Times New Roman"/>
          <w:sz w:val="24"/>
          <w:szCs w:val="24"/>
          <w:lang w:eastAsia="en-US"/>
        </w:rPr>
        <w:t xml:space="preserve"> N 2).</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2.</w:t>
      </w:r>
      <w:r w:rsidRPr="005E7D5A">
        <w:rPr>
          <w:rFonts w:ascii="Times New Roman" w:eastAsiaTheme="minorHAnsi" w:hAnsi="Times New Roman"/>
          <w:sz w:val="24"/>
          <w:szCs w:val="24"/>
          <w:lang w:eastAsia="en-US"/>
        </w:rPr>
        <w:t xml:space="preserve"> Заключите с работником новый трудовой договор.</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это сделать до подписания документов об увольнении, то для работника это будет гарантией дальнейшего трудоустройства у этого же работодателя. Дату начала работы стороны могут указать любую (включая следующий день после увольнения). В этом случае договор вступает в силу со дня его подписания (ч. 1, 2 ст. 61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3.</w:t>
      </w:r>
      <w:r w:rsidRPr="005E7D5A">
        <w:rPr>
          <w:rFonts w:ascii="Times New Roman" w:eastAsiaTheme="minorHAnsi" w:hAnsi="Times New Roman"/>
          <w:sz w:val="24"/>
          <w:szCs w:val="24"/>
          <w:lang w:eastAsia="en-US"/>
        </w:rPr>
        <w:t xml:space="preserve"> Оформите документы о прекращении предыдущих трудовых отношений.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Работодатель должен:</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издать приказ (форма N Т-8) о прекращении трудового договора по соответствующему основанию - ст. 78 или ст. 80 ТК РФ (ч. 1 ст. 84.1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произвести полный расчет с работником, включая компенсацию за неиспользованный отпуск (ч. 4 ст. 84.1, ч. 1 ст. 127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если увольняется основной работник, то нужно заполнить и выдать ему трудовую книжку. Оформляется она по правилам, предусмотренным Постановлением Правительства РФ от 16.04.2003 N 225 и Постановлением Минтруда России от 10.10.2003 N 69.</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4.</w:t>
      </w:r>
      <w:r w:rsidRPr="005E7D5A">
        <w:rPr>
          <w:rFonts w:ascii="Times New Roman" w:eastAsiaTheme="minorHAnsi" w:hAnsi="Times New Roman"/>
          <w:sz w:val="24"/>
          <w:szCs w:val="24"/>
          <w:lang w:eastAsia="en-US"/>
        </w:rPr>
        <w:t xml:space="preserve"> Оформите прием работника на работу по новому трудовому договору.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стороны заключили трудовой договор заранее (до увольнения), то работодателю нужно: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издать приказ по форме N Т-1 (ч. 1 ст. 68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внести запись о приеме на работу в трудовую книжку работника, если он устраивается на основную работу (ч. 3 ст. 66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заполнить новую личную карточку (форма N Т-2) и ознакомить работника с записями под роспись. Это предусмотрено п. 12 Правил ведения и хранения трудовых книжек, изготовления бланков трудовой книжки и обеспечения ими работодателей (утв. Постановлением Правительства РФ от 16.04.2003 N 225), Указаниями по применению и заполнению форм первичной учетной документации по учету труда и его оплаты (утв. Постановлением Госкомстата РФ от 05.01.2004 N 1).</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Если новый трудовой договор не был заключен до прекращения прежнего договора, то на основании ст. ст. 16, 68 ТК РФ это нужно сделать до указанных мероприятий: издания приказа, заполнения трудовой книжки и личной карточки.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Рассмотренный способ перехода с совместительства на основную работу и обратно </w:t>
      </w:r>
      <w:r w:rsidRPr="005E7D5A">
        <w:rPr>
          <w:rFonts w:ascii="Times New Roman" w:eastAsiaTheme="minorHAnsi" w:hAnsi="Times New Roman"/>
          <w:sz w:val="24"/>
          <w:szCs w:val="24"/>
          <w:lang w:eastAsia="en-US"/>
        </w:rPr>
        <w:lastRenderedPageBreak/>
        <w:t>используют работодатели, которые считают, что трудовой договор по совместительству - это разновидность трудового договора, который нельзя изменить по соглашению сторон, руководствуясь ст. 72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Они аргументируют это следующим: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 исходя из ст. ст. 60.1, 282 ТК РФ можно сделать вывод, что совместительство - это отдельный вид работы, подлежащий специальному регулированию;</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2) анализ норм Трудового кодекса РФ не позволяет однозначно утверждать, что совместительство - это одно из условий трудового договора, подлежащих изменению по соглашению сторон.</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Во-первых, совместительство не поименовано среди обязательных и дополнительных условий, которые должны или могут быть включены в трудовой договор (ч. 2, 4 ст. 57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Во-вторых, если согласиться с тем, что совместительство - это условие договора, изменяемое соглашением сторон по ст. 72 ТК РФ, то можно предположить, что основную работу (как предполагаемое условие договора) можно изменить на работу по совместительству аналогичным способом.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Однако без нарушений Трудового кодекса РФ это сделать невозможно. В частности, трудовую книжку работодатель должен выдать работнику только при увольнении (ч. 4 ст. 84.1 ТК РФ). А без издания соответствующего приказа (форма N Т-8) выполнить данную обязанность работодатель не сможет из-за отсутствия основания;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3) переход работника с совместительства на основную работу посредством заключения дополнительного соглашения к договору не регламентирован Трудовым кодексом РФ. А это вызывает определенные разногласия по процедурным вопросам и, как следствие, может служить одной из причин судебных споров с работником, считающим, что его права нарушены.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Несмотря на аргументы сторонников первого способа (увольнение - прием), следует отметить и его недостатки.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Работодателю</w:t>
      </w:r>
      <w:r w:rsidRPr="005E7D5A">
        <w:rPr>
          <w:rFonts w:ascii="Times New Roman" w:eastAsiaTheme="minorHAnsi" w:hAnsi="Times New Roman"/>
          <w:sz w:val="24"/>
          <w:szCs w:val="24"/>
          <w:lang w:eastAsia="en-US"/>
        </w:rPr>
        <w:t xml:space="preserve"> этот способ невыгоден по следующим причинам: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увеличатся трудозатраты на оформление кадровой документации. Сначала нужно подготовить документы на увольнение, а затем заново оформить прием работника на работу (ст. ст. 68, 84.1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придется произвести с увольняемым работником полный расчет: выплатить заработную плату за отработанное время и компенсацию за неиспользованный отпуск (ч. 1 ст. 127, ст. 140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Для работника</w:t>
      </w:r>
      <w:r w:rsidRPr="005E7D5A">
        <w:rPr>
          <w:rFonts w:ascii="Times New Roman" w:eastAsiaTheme="minorHAnsi" w:hAnsi="Times New Roman"/>
          <w:sz w:val="24"/>
          <w:szCs w:val="24"/>
          <w:lang w:eastAsia="en-US"/>
        </w:rPr>
        <w:t xml:space="preserve"> этот способ неудобен тем, что:</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в случае увольнения и последующего приема на работу право на использование отпуска у него возникнет только после шести месяцев непрерывной работы в организации (ч. 2 ст. 122 ТК РФ). Однако стороны вправе договориться о предоставлении отпуска до истечения полугода. Для этого работнику достаточно написать заявление, а работодателю - издать приказ (форма N Т-6). Причем его можно оформить задолго до отпуска, поскольку ст. 122 ТК РФ не регламентирует сроки издания приказов в подобном случае;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прерывается непрерывный стаж у данного работодателя. От непрерывности стажа могут зависеть выплаты стимулирующего характера, предусмотренные согласно ч. 2 ст. 135 ТК РФ системой оплаты труда, действующей у работодателя;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при заключении трудового договора ему могут установить испытание (</w:t>
      </w:r>
      <w:proofErr w:type="spellStart"/>
      <w:r w:rsidRPr="005E7D5A">
        <w:rPr>
          <w:rFonts w:ascii="Times New Roman" w:eastAsiaTheme="minorHAnsi" w:hAnsi="Times New Roman"/>
          <w:sz w:val="24"/>
          <w:szCs w:val="24"/>
          <w:lang w:eastAsia="en-US"/>
        </w:rPr>
        <w:t>абз</w:t>
      </w:r>
      <w:proofErr w:type="spellEnd"/>
      <w:r w:rsidRPr="005E7D5A">
        <w:rPr>
          <w:rFonts w:ascii="Times New Roman" w:eastAsiaTheme="minorHAnsi" w:hAnsi="Times New Roman"/>
          <w:sz w:val="24"/>
          <w:szCs w:val="24"/>
          <w:lang w:eastAsia="en-US"/>
        </w:rPr>
        <w:t xml:space="preserve">. 3 ч. 4 ст. 57, ст. 70 ТК РФ). Новый трудовой договор, который стороны вправе заключить до увольнения работника, может и не содержать условия об испытании, поскольку оно включается в договор только по соглашению сторон (ч. 1 ст. 70 ТК РФ). Тем самым будет исключена возможность увольнения по ч. 1 ст. 71 ТК РФ работника, приступившего к работе в новом для себя качестве - основного работника или совместителя. Отметим, что обоснованность включения в новый трудовой договор условия об испытании сомнительна. При возникновении спора суд может расценить заключение трудового </w:t>
      </w:r>
      <w:r w:rsidRPr="005E7D5A">
        <w:rPr>
          <w:rFonts w:ascii="Times New Roman" w:eastAsiaTheme="minorHAnsi" w:hAnsi="Times New Roman"/>
          <w:sz w:val="24"/>
          <w:szCs w:val="24"/>
          <w:lang w:eastAsia="en-US"/>
        </w:rPr>
        <w:lastRenderedPageBreak/>
        <w:t>договора с таким условием как злоупотребление правом со стороны работодателя. Эта позиция основана на следующем. Условие об испытании может включаться в трудовой договор при его заключении (ст. 70 ТК РФ). Формально переход работника-совместителя на основную работу или обратно путем увольнения и заключения нового трудового договора подходит под это правило. Однако цель испытания - проверить соответствие работника поручаемой работе (ч. 1 ст. 70 ТК РФ). Фактически такая проверка уже проведена во время действия предыдущего трудового договора по этой же должности (работе).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3"/>
        <w:rPr>
          <w:rFonts w:ascii="Times New Roman" w:eastAsiaTheme="minorHAnsi" w:hAnsi="Times New Roman"/>
          <w:sz w:val="24"/>
          <w:szCs w:val="24"/>
          <w:lang w:eastAsia="en-US"/>
        </w:rPr>
      </w:pPr>
      <w:bookmarkStart w:id="75" w:name="Par783"/>
      <w:bookmarkEnd w:id="75"/>
      <w:r w:rsidRPr="005E7D5A">
        <w:rPr>
          <w:rFonts w:ascii="Times New Roman" w:eastAsiaTheme="minorHAnsi" w:hAnsi="Times New Roman"/>
          <w:i/>
          <w:iCs/>
          <w:sz w:val="24"/>
          <w:szCs w:val="24"/>
          <w:lang w:eastAsia="en-US"/>
        </w:rPr>
        <w:t>Ситуация из практики.</w:t>
      </w:r>
      <w:r w:rsidRPr="005E7D5A">
        <w:rPr>
          <w:rFonts w:ascii="Times New Roman" w:eastAsiaTheme="minorHAnsi" w:hAnsi="Times New Roman"/>
          <w:b/>
          <w:bCs/>
          <w:sz w:val="24"/>
          <w:szCs w:val="24"/>
          <w:lang w:eastAsia="en-US"/>
        </w:rPr>
        <w:t>Работник увольняется с работы по совместительству, чтобы на следующий день стать основным работником у этого же работодателя. Обязан ли работодатель ознакомить его с локальными нормативными актами, провести медосмотр, запросить документы, необходимые при приеме на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Трудовым кодексом РФ не установлены какие-либо специальные требования, выполняемые при приеме на основную работу бывшего работника-совместителя. Формально работодатель должен провести медосмотр (ст. 213 ТК РФ), запросить документы (ст. 65 ТК РФ) и ознакомить работника с локальными нормативными актами (ч. 3 ст. 68 ТК РФ). Каждое из этих мероприятий осуществляется при заключении нового трудового договора, что подходит под рассматриваемую ситуацию - прием работника на основную работу. До заключения трудового договора работодатель обязан ознакомить работника под подпись с локальными нормативными актами (далее - ЛНА), связанными с его трудовой деятельностью (ч. 3 ст. 68 ТК РФ). Если работник (бывший совместитель) до увольнения не был ознакомлен с какими-либо ЛНА или внесенными в них изменениями, то это нужно сделать. Повторно знакомить теперь уже основного работника с ЛНА, вероятно, излишне.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2"/>
        <w:rPr>
          <w:rFonts w:ascii="Times New Roman" w:eastAsiaTheme="minorHAnsi" w:hAnsi="Times New Roman"/>
          <w:sz w:val="24"/>
          <w:szCs w:val="24"/>
          <w:lang w:eastAsia="en-US"/>
        </w:rPr>
      </w:pPr>
      <w:bookmarkStart w:id="76" w:name="Par807"/>
      <w:bookmarkEnd w:id="76"/>
      <w:r w:rsidRPr="005E7D5A">
        <w:rPr>
          <w:rFonts w:ascii="Times New Roman" w:eastAsiaTheme="minorHAnsi" w:hAnsi="Times New Roman"/>
          <w:b/>
          <w:bCs/>
          <w:sz w:val="24"/>
          <w:szCs w:val="24"/>
          <w:lang w:eastAsia="en-US"/>
        </w:rPr>
        <w:t>"Перевод" с совместительства на основную работу у одного работодателя путем заключения дополнительного соглашения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Вторым способом, применяемым для переоформления работника-совместителя на основную работу у этого же работодателя является заключение дополнительного соглашения к существующему трудовому договору.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Этот способ предусматривает следующую процедуру.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1.</w:t>
      </w:r>
      <w:r w:rsidRPr="005E7D5A">
        <w:rPr>
          <w:rFonts w:ascii="Times New Roman" w:eastAsiaTheme="minorHAnsi" w:hAnsi="Times New Roman"/>
          <w:sz w:val="24"/>
          <w:szCs w:val="24"/>
          <w:lang w:eastAsia="en-US"/>
        </w:rPr>
        <w:t xml:space="preserve"> Подпишите с работником дополнительное соглашение об изменении условий трудового договора (ст. 72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Такое соглашение оформляется в двух экземплярах (для каждой из сторон) (ч. 1 ст. 67 ТК РФ) и является неотъемлемой частью трудового договора (ч. 3 ст. 57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этом изменения коснутся условий: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 режиме рабочего времени. Норма рабочего времени совместителя отличается от нормы рабочего времени основных работников (ст. 284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об оплате труда. Как правило, оплата труда лиц, работающих по совместительству, производится пропорционально отработанному времени (ч. 1 ст. 285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 совместительстве. Оно обязательно указывается в трудовом договоре совместителя (ч. 4 ст. 282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2.</w:t>
      </w:r>
      <w:r w:rsidRPr="005E7D5A">
        <w:rPr>
          <w:rFonts w:ascii="Times New Roman" w:eastAsiaTheme="minorHAnsi" w:hAnsi="Times New Roman"/>
          <w:sz w:val="24"/>
          <w:szCs w:val="24"/>
          <w:lang w:eastAsia="en-US"/>
        </w:rPr>
        <w:t xml:space="preserve"> Издайте приказ о переоформлении работника на основную работу.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Такой приказ издается в произвольной форме, поскольку унифицированной формы нет. Он понадобится для внесения информации в трудовую книжку работника, его личную карточку (форма N Т-2). С приказом нужно ознакомить:</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а) работников бухгалтерии - для правильного начисления заработной платы при ее изменении;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б) лицо, ответственное за ведение табеля учета рабочего времени (форма N Т-12, N Т-13) - для правильного указания продолжительности рабочего времени в табеле.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lastRenderedPageBreak/>
        <w:t>3.</w:t>
      </w:r>
      <w:r w:rsidRPr="005E7D5A">
        <w:rPr>
          <w:rFonts w:ascii="Times New Roman" w:eastAsiaTheme="minorHAnsi" w:hAnsi="Times New Roman"/>
          <w:sz w:val="24"/>
          <w:szCs w:val="24"/>
          <w:lang w:eastAsia="en-US"/>
        </w:rPr>
        <w:t xml:space="preserve"> Оформите трудовую книжку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i/>
          <w:iCs/>
          <w:sz w:val="24"/>
          <w:szCs w:val="24"/>
          <w:lang w:eastAsia="en-US"/>
        </w:rPr>
        <w:t>Важно!</w:t>
      </w:r>
      <w:r w:rsidRPr="005E7D5A">
        <w:rPr>
          <w:rFonts w:ascii="Times New Roman" w:eastAsiaTheme="minorHAnsi" w:hAnsi="Times New Roman"/>
          <w:sz w:val="24"/>
          <w:szCs w:val="24"/>
          <w:lang w:eastAsia="en-US"/>
        </w:rPr>
        <w:t xml:space="preserve"> У работника нужно получить трудовую книжку, поскольку работодатель обязан ее вести после переоформления с совместительства на основную работу (ч. 3 ст. 66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Правила заполнения трудовой книжки работника, с которым заключено соглашение о переходе с совместительства на основную работу, отсутствуют как в Трудовом кодексе РФ, так и в иных нормативных правовых актах, в частности в Постановлении Правительства РФ от 16.04.2003 N 225 и Постановлении Минтруда России от 10.10.2003 N 69. Отметим, что при использовании способа "увольнение - прием" работодатель не испытывает таких затруднений.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Однако </w:t>
      </w:r>
      <w:proofErr w:type="spellStart"/>
      <w:r w:rsidRPr="005E7D5A">
        <w:rPr>
          <w:rFonts w:ascii="Times New Roman" w:eastAsiaTheme="minorHAnsi" w:hAnsi="Times New Roman"/>
          <w:sz w:val="24"/>
          <w:szCs w:val="24"/>
          <w:lang w:eastAsia="en-US"/>
        </w:rPr>
        <w:t>Роструд</w:t>
      </w:r>
      <w:proofErr w:type="spellEnd"/>
      <w:r w:rsidRPr="005E7D5A">
        <w:rPr>
          <w:rFonts w:ascii="Times New Roman" w:eastAsiaTheme="minorHAnsi" w:hAnsi="Times New Roman"/>
          <w:sz w:val="24"/>
          <w:szCs w:val="24"/>
          <w:lang w:eastAsia="en-US"/>
        </w:rPr>
        <w:t xml:space="preserve"> в качестве рекомендации предложил свои варианты заполнения книжки работника (письмо от 22.10.2007 N 4299-6-1). Выбор варианта зависит от того, внес ли в нее работодатель по последнему основному месту работы сведения о работе по совместительству или нет.</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i/>
          <w:iCs/>
          <w:sz w:val="24"/>
          <w:szCs w:val="24"/>
          <w:lang w:eastAsia="en-US"/>
        </w:rPr>
        <w:t>Важно!</w:t>
      </w:r>
      <w:r w:rsidRPr="005E7D5A">
        <w:rPr>
          <w:rFonts w:ascii="Times New Roman" w:eastAsiaTheme="minorHAnsi" w:hAnsi="Times New Roman"/>
          <w:sz w:val="24"/>
          <w:szCs w:val="24"/>
          <w:lang w:eastAsia="en-US"/>
        </w:rPr>
        <w:t xml:space="preserve"> Разъяснения </w:t>
      </w:r>
      <w:proofErr w:type="spellStart"/>
      <w:r w:rsidRPr="005E7D5A">
        <w:rPr>
          <w:rFonts w:ascii="Times New Roman" w:eastAsiaTheme="minorHAnsi" w:hAnsi="Times New Roman"/>
          <w:sz w:val="24"/>
          <w:szCs w:val="24"/>
          <w:lang w:eastAsia="en-US"/>
        </w:rPr>
        <w:t>Роструда</w:t>
      </w:r>
      <w:proofErr w:type="spellEnd"/>
      <w:r w:rsidRPr="005E7D5A">
        <w:rPr>
          <w:rFonts w:ascii="Times New Roman" w:eastAsiaTheme="minorHAnsi" w:hAnsi="Times New Roman"/>
          <w:sz w:val="24"/>
          <w:szCs w:val="24"/>
          <w:lang w:eastAsia="en-US"/>
        </w:rPr>
        <w:t xml:space="preserve"> не являются нормативными правовыми актами и не освобождают работодателей от последствий их применения.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Если внести в трудовую книжку работника запись, которая не соответствует трудовому законодательству, то у работника возникнет риск того, что она не будет принята в целях подсчета страхового стажа (например, для начисления пособия по временной нетрудоспособности). Такое правило предусмотрено п. 24 Правил подсчета и подтверждения страхового стажа для определения размеров пособий по временной нетрудоспособности, по беременности и родам (утв. Приказом </w:t>
      </w:r>
      <w:proofErr w:type="spellStart"/>
      <w:r w:rsidRPr="005E7D5A">
        <w:rPr>
          <w:rFonts w:ascii="Times New Roman" w:eastAsiaTheme="minorHAnsi" w:hAnsi="Times New Roman"/>
          <w:sz w:val="24"/>
          <w:szCs w:val="24"/>
          <w:lang w:eastAsia="en-US"/>
        </w:rPr>
        <w:t>Минздравсоцразвития</w:t>
      </w:r>
      <w:proofErr w:type="spellEnd"/>
      <w:r w:rsidRPr="005E7D5A">
        <w:rPr>
          <w:rFonts w:ascii="Times New Roman" w:eastAsiaTheme="minorHAnsi" w:hAnsi="Times New Roman"/>
          <w:sz w:val="24"/>
          <w:szCs w:val="24"/>
          <w:lang w:eastAsia="en-US"/>
        </w:rPr>
        <w:t xml:space="preserve"> РФ от 06.02.2007 N 91).</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Если в трудовой книжке есть запись</w:t>
      </w:r>
      <w:r w:rsidRPr="005E7D5A">
        <w:rPr>
          <w:rFonts w:ascii="Times New Roman" w:eastAsiaTheme="minorHAnsi" w:hAnsi="Times New Roman"/>
          <w:sz w:val="24"/>
          <w:szCs w:val="24"/>
          <w:lang w:eastAsia="en-US"/>
        </w:rPr>
        <w:t xml:space="preserve"> о работе по совместительству.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Новый работодатель по основной (переоформленной с совместительства) работе после записи об увольнении с прошлого места работы вносит полное и сокращенное (при наличии) наименование организации и запись о том, что с такого-то числа работа в должности такой-то стала для этого работника основной.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b/>
          <w:bCs/>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Если в трудовой книжке нет записи</w:t>
      </w:r>
      <w:r w:rsidRPr="005E7D5A">
        <w:rPr>
          <w:rFonts w:ascii="Times New Roman" w:eastAsiaTheme="minorHAnsi" w:hAnsi="Times New Roman"/>
          <w:sz w:val="24"/>
          <w:szCs w:val="24"/>
          <w:lang w:eastAsia="en-US"/>
        </w:rPr>
        <w:t xml:space="preserve"> о работе по совместительству.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Новый работодатель по основной (переоформленной с совместительства) работе после записи об увольнении с прошлого места работы указывает полное и сокращенное (при наличии) наименование организации. Затем он вносит запись о принятии работника на работу со дня начала работы у конкретного работодателя, указывает период работы в качестве совместителя и дает ссылку на соответствующий приказ (распоряжение).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bCs/>
          <w:i/>
          <w:iCs/>
          <w:sz w:val="24"/>
          <w:szCs w:val="24"/>
          <w:lang w:eastAsia="en-US"/>
        </w:rPr>
        <w:t>Важно!</w:t>
      </w:r>
      <w:r w:rsidRPr="005E7D5A">
        <w:rPr>
          <w:rFonts w:ascii="Times New Roman" w:eastAsiaTheme="minorHAnsi" w:hAnsi="Times New Roman"/>
          <w:sz w:val="24"/>
          <w:szCs w:val="24"/>
          <w:lang w:eastAsia="en-US"/>
        </w:rPr>
        <w:t xml:space="preserve"> Целесообразно получить у работника заявление о том, что он просит внести в его трудовую книжку сведения о работе по совместительству. Такие сведения могут быть внесены основным работодателем только по желанию работника (ч. 5 ст. 66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77" w:name="Par551"/>
      <w:bookmarkEnd w:id="77"/>
      <w:r w:rsidRPr="005E7D5A">
        <w:rPr>
          <w:rFonts w:ascii="Times New Roman" w:eastAsiaTheme="minorHAnsi" w:hAnsi="Times New Roman"/>
          <w:b/>
          <w:bCs/>
          <w:sz w:val="24"/>
          <w:szCs w:val="24"/>
          <w:lang w:eastAsia="en-US"/>
        </w:rPr>
        <w:t>3.4.  Перемещение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Перемещение не влечет за собой изменения условий, зафиксированных сторонами в трудовом договоре. Смысл перемещения состоит в том, что работодатель предоставляет работнику другое рабочее место, либо переводит в другое структурное подразделение (при условии, что структурное подразделение не указано в трудовом договоре), расположенное в той же местности, либо поручает работу на другом механизме или агрегате. Главное - не происходит изменения условий, которые стороны ранее указали в трудовом договоре, причем речь идет о любых условиях договора, а не только </w:t>
      </w:r>
      <w:r w:rsidRPr="005E7D5A">
        <w:rPr>
          <w:rFonts w:ascii="Times New Roman" w:eastAsiaTheme="minorHAnsi" w:hAnsi="Times New Roman"/>
          <w:sz w:val="24"/>
          <w:szCs w:val="24"/>
          <w:lang w:eastAsia="en-US"/>
        </w:rPr>
        <w:lastRenderedPageBreak/>
        <w:t xml:space="preserve">обобязательных.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Рабочим местом для работника является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(ч. 6 ст. 209 ТК РФ).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Примечательным является то, что перемещение работника не требует его согласия (ч. 3 ст. 72.1 ТК РФ). Работодателю достаточно оформить соответствующий приказ и ознакомить с ним работника под роспись. Невыполнение приказа работодателя является основанием для применения к работнику дисциплинарного взыскания (Определение Верховного Суда РФ от 18.06.2010 N 25-В10-3). Таким образом, если структурное подразделение не указано в трудовом договоре с работником, работодатель имеет возможность производить структурные преобразования достаточно оперативно, так как в ч. 3 ст. 72.1 ТК РФ установлено, что не требует согласия работника перемещение его у того же работодателя на другое рабочее место, в другое структурное подразделение, расположенное в той же местности, поручение ему работы на другом механизме или агрегате, если, конечно, это </w:t>
      </w:r>
      <w:r w:rsidRPr="005E7D5A">
        <w:rPr>
          <w:rFonts w:ascii="Times New Roman" w:eastAsiaTheme="minorHAnsi" w:hAnsi="Times New Roman"/>
          <w:sz w:val="24"/>
          <w:szCs w:val="24"/>
          <w:u w:val="single"/>
          <w:lang w:eastAsia="en-US"/>
        </w:rPr>
        <w:t>не влечет изменения трудовой функции работникаи иных определенных сторонами условий трудового договора</w:t>
      </w:r>
      <w:r w:rsidRPr="005E7D5A">
        <w:rPr>
          <w:rFonts w:ascii="Times New Roman" w:eastAsiaTheme="minorHAnsi" w:hAnsi="Times New Roman"/>
          <w:sz w:val="24"/>
          <w:szCs w:val="24"/>
          <w:lang w:eastAsia="en-US"/>
        </w:rPr>
        <w:t>. В этом случае работника необходимо ознакомить под подпись с приказом о перемещении в другое структурное подразделение. Дополнительное соглашение к трудовому договору в этом случае не заключается.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Однако следует обратить внимание, что если работа в другом структурном подразделении будет связана с изменением трудовой функции работника или других условий трудового договора, то к таким отношениям должны применяться правила не о перемещении, а о переводе (ч. 1 ст. 72.1 ТК РФ). Понятие трудовой функции определено в ст. 15 ТК РФ. Кроме того, необходимо иметь в виду, что ч. 4 ст. 72.1 ТК РФ запрещает переводить и перемещать работника на работу, противопоказанную ему по состоянию здоровья.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возникновении спора о правомерности перемещения работника работодателю надо быть готовым доказать следующие обстоятельства: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1) в результате перемещения не последовало изменения ранее оговоренных сторонами условий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2) трудовая функция в результате перемещения фактически сохранилась в пределах специальности, квалификации или должности;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3) отсутствуют противопоказания по состоянию здоровья для перемещения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Основными будут являться письменные доказательства, в частности приказ о приеме на работу, трудовой договор, должностная инструкция, приказ о перемещении с росписью работника об ознакомлении, характеристики старого и нового рабочих мест, а также подразделения, в которое работник был перемещен, место нахождения нового подразделения, справка о состоянии здоровья работника, подтверждающая, что перемещение не противопоказано ему по состоянию здоровья.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bookmarkStart w:id="78" w:name="Par567"/>
      <w:bookmarkEnd w:id="78"/>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79" w:name="Par863"/>
      <w:bookmarkStart w:id="80" w:name="Par898"/>
      <w:bookmarkEnd w:id="79"/>
      <w:bookmarkEnd w:id="80"/>
      <w:r w:rsidRPr="005E7D5A">
        <w:rPr>
          <w:rFonts w:ascii="Times New Roman" w:eastAsiaTheme="minorHAnsi" w:hAnsi="Times New Roman"/>
          <w:b/>
          <w:bCs/>
          <w:sz w:val="24"/>
          <w:szCs w:val="24"/>
          <w:lang w:eastAsia="en-US"/>
        </w:rPr>
        <w:t>3.5. Совмещение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В отличие от совместительства (ст. ст. 60.1, 276, гл. 44 ТК РФ) совмещение профессий (должностей) может иметь место в рамках одного и того же трудового договора и работа по совмещаемой профессии (должности) осуществляется в пределах и в режиме рабочего времени, установленного одним трудовым договором. Согласно ч. 2 ст. 60.2 ТК РФ под совмещением должностей понимается выполнение работником с его письменного согласия дополнительной работы по другой профессии (должности) наряду со своей основной работой у одного и того же работодателя. Поручение работнику дополнительной работы на условиях совмещения должностей (по двум или нескольким профессиям, специальностям или должностям) может быть определено сторонами как при </w:t>
      </w:r>
      <w:r w:rsidRPr="005E7D5A">
        <w:rPr>
          <w:rFonts w:ascii="Times New Roman" w:eastAsiaTheme="minorHAnsi" w:hAnsi="Times New Roman"/>
          <w:sz w:val="24"/>
          <w:szCs w:val="24"/>
          <w:lang w:eastAsia="en-US"/>
        </w:rPr>
        <w:lastRenderedPageBreak/>
        <w:t>заключении трудового договора в качестве условия о трудовой функции, так и впоследствии путем заключения дополнительного соглашения к трудовому договору. Если условие о выполнении дополнительной работы включено в трудовой договор, то получение согласия работника не требуется. При согласовании сторонами условий о совмещении работником профессий (должностей) стороны могут установить срок такого совмещения, порядок выполнения работы по совмещаемой профессии (должности) и размер доплаты (ст. 151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Поручаемая работнику дополнительная работа по такой же, как у работника, профессии (должности) может осуществляться путем расширения зон обслуживания, увеличения объема работ, в т.ч. в пределах установленной для данного работника продолжительности рабочего времени. Это условие может иметь постоянный или временный характер (например, может быть возложено исполнение обязанностей временно отсутствующего работника без освобождения от основной работы, определенной трудовым договором). Обязанности временно отсутствующего работника могут быть как возложены на одного работника, так и распределены между несколькими работниками.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Возложение на работника дополнительной работы на условиях расширения зон обслуживания или увеличения объема работы осуществляется в том же порядке, что и поручение работнику дополнительной работы на условиях совмещения профессий (должностей).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b/>
          <w:i/>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b/>
          <w:i/>
          <w:sz w:val="24"/>
          <w:szCs w:val="24"/>
          <w:lang w:eastAsia="en-US"/>
        </w:rPr>
        <w:t xml:space="preserve">Важно! </w:t>
      </w:r>
      <w:r w:rsidRPr="005E7D5A">
        <w:rPr>
          <w:rFonts w:ascii="Times New Roman" w:eastAsiaTheme="minorHAnsi" w:hAnsi="Times New Roman"/>
          <w:sz w:val="24"/>
          <w:szCs w:val="24"/>
          <w:lang w:eastAsia="en-US"/>
        </w:rPr>
        <w:t>Если работник исполняет обязанности временно отсутствующего работника и при этом освобождается от основной работы, то имеет место не совмещение, а временный перевод на другую работу (ч. 1 ст. 72.2 ТК РФ), а если должность, по которой работник исполняет обязанности, вакантна и работник при этом освобождается от основной работы, то такой перевод будет признан судом постоянным, так как по общему правилу исполнение обязанностей по вакантной должности не допускается (п. 2 Разъяснения Госкомтруда СССР N 30, ВЦСПС N 39 от 29.12.1965 "О порядке оплаты временного заместительства").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Статьей 60.2 ТК РФ для работника предусмотрено право досрочно отказаться от выполнения дополнительной работы, предупредив об этом работодателя в письменной форме не позднее</w:t>
      </w:r>
      <w:r w:rsidR="00CD318C">
        <w:rPr>
          <w:rFonts w:ascii="Times New Roman" w:eastAsiaTheme="minorHAnsi" w:hAnsi="Times New Roman"/>
          <w:sz w:val="24"/>
          <w:szCs w:val="24"/>
          <w:lang w:eastAsia="en-US"/>
        </w:rPr>
        <w:t xml:space="preserve">, </w:t>
      </w:r>
      <w:r w:rsidRPr="005E7D5A">
        <w:rPr>
          <w:rFonts w:ascii="Times New Roman" w:eastAsiaTheme="minorHAnsi" w:hAnsi="Times New Roman"/>
          <w:sz w:val="24"/>
          <w:szCs w:val="24"/>
          <w:lang w:eastAsia="en-US"/>
        </w:rPr>
        <w:t>чем за три рабочих дня, а для работодателя - досрочно отменить поручение о ее выполнении, также предупредив работника за три рабочих дня до отмены поручения. Работник может выразить отказ от совмещения профессий (должностей) или расширения зоны обслуживания либо объема выполняемых работ в форме соответствующего письменного заявления, на основании которого работодатель издает приказ (распоряжение).</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По соглашению сторон работнику за совмещение профессий (должностей), расширение зон обслуживания и увеличение объема работы устанавливается доплата с учетом содержания, характера и объема дополнительной работы (ч. 2 ст. 151 ТК РФ), при этом трудовым законодательством ни минимальный, ни максимальный размеры доплаты не установлены, однако при установлении доплаты работодателю следует руководствоваться положениями ст. 22 ТК РФ (равная оплата за труд равной ценности).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совмещении должностей (профессий), расширении зон обслуживания, увеличении объема работ, исполнении обязанностей временно отсутствующего работника без освобождения от работы, определенной трудовым договором, с работником оформляется дополнительное соглашение (ст. 60.2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Соглашение оформляется в двух экземплярах (для каждой из сторон) (ст. 72 ТК РФ) и является неотъемлемой частью трудового договора.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дополнительном соглашении обязательно указываются следующие условия: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 должности;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 xml:space="preserve">- ФИО временно отсутствующего работника и причина отсутствия (ежегодный основной, удлиненный, оплачиваемый отпуск; отпуск по беременности и родам; отпуск по уходу за ребенком,  временная длительная нетрудоспособность работника и т.д.) при исполнении обязанностей временно отсутствующего работника без освобождения от работы, определенной трудовым договором;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  размере ставки выполняемой работы;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 режиме рабочего времени;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об оплате труда (ст. 151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 о сроке выполнения дополнительной работы. </w:t>
      </w:r>
    </w:p>
    <w:p w:rsidR="005E7D5A" w:rsidRPr="005E7D5A" w:rsidRDefault="005E7D5A" w:rsidP="005E7D5A">
      <w:pPr>
        <w:widowControl w:val="0"/>
        <w:autoSpaceDE w:val="0"/>
        <w:autoSpaceDN w:val="0"/>
        <w:adjustRightInd w:val="0"/>
        <w:spacing w:after="0" w:line="240" w:lineRule="auto"/>
        <w:ind w:firstLine="567"/>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При совмещений должностей (профессий), расширении зон обслуживания, увеличении объема работ, исполнении обязанностей временно отсутствующего работника без освобождения от работы, определенной трудовым договором, трудовым законодательством не установлено оформление кадрового приказа, в случае если политикой ведения кадрового делопроизводства  предусмотрено оформление кадрового приказа, то кадровый приказ оформляется в произвольной форме, поскольку унифицированной формы нет,  с указанием тех условий, определенных дополнительным соглашением.   </w:t>
      </w:r>
    </w:p>
    <w:p w:rsidR="005E7D5A" w:rsidRPr="005E7D5A" w:rsidRDefault="005E7D5A" w:rsidP="005E7D5A">
      <w:pPr>
        <w:widowControl w:val="0"/>
        <w:autoSpaceDE w:val="0"/>
        <w:autoSpaceDN w:val="0"/>
        <w:adjustRightInd w:val="0"/>
        <w:spacing w:after="0" w:line="240" w:lineRule="auto"/>
        <w:ind w:firstLine="567"/>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Присовмещений профессий (должностей), расширения зон обслуживания, увеличении объема работ, исполнении обязанностей временно отсутствующего работника без освобождения от работы, определенной трудовым договором,    записи с личную карточку и трудовую книжку  не вносятся. </w:t>
      </w:r>
    </w:p>
    <w:p w:rsidR="005E7D5A" w:rsidRPr="005E7D5A" w:rsidRDefault="005E7D5A" w:rsidP="005E7D5A">
      <w:pPr>
        <w:widowControl w:val="0"/>
        <w:autoSpaceDE w:val="0"/>
        <w:autoSpaceDN w:val="0"/>
        <w:adjustRightInd w:val="0"/>
        <w:spacing w:after="0" w:line="240" w:lineRule="auto"/>
        <w:ind w:firstLine="567"/>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Для правильного зачисления заработной платы  в бухгалтерию и уполномоченному работнику организации вести учет рабочего времени работников предоставляются либо копия приказа, в случае оформления кадрового приказа в соответствии с политикой ведения кадрового делопроизводства,  либо копия дополнительного соглашения о совмещении должностей (профессий), в том случае, если приказ не оформляется.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81" w:name="Par372"/>
      <w:bookmarkEnd w:id="81"/>
      <w:r w:rsidRPr="005E7D5A">
        <w:rPr>
          <w:rFonts w:ascii="Times New Roman" w:eastAsiaTheme="minorHAnsi" w:hAnsi="Times New Roman"/>
          <w:b/>
          <w:bCs/>
          <w:sz w:val="24"/>
          <w:szCs w:val="24"/>
          <w:lang w:eastAsia="en-US"/>
        </w:rPr>
        <w:t>3.6. Условие, определяющее оплату труда работника (размер оклада, доплаты, надбавки, а также поощрительные выплаты)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Заработная плата - это вознаграждение за труд, а также компенсационные и стимулирующие выплаты (ст. 129 ТК РФ). Гарантии выплаты заработной платы установлены Трудовым кодексом РФ. Согласно ст. 21 ТК РФ все работники вправе своевременно получать заработную плату в полном объеме. Кроме этого, своевременная выплата вознаграждения в полном размере - одна из прямых обязанностей работодателя (ст. 22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Процедура изменения размера оплаты труда по соглашению сторон имеет свои особенности. Так, в соответствии со ст. 22 ТК РФ работодатель обязан обеспечивать всем сотрудникам равную оплату за труд равной ценности. Работодатель не имеет права в одностороннем порядке изменять условия трудового договора с работником, в том числе об оплате труда, за исключением случаев, предусмотренных Трудовым кодексом РФ (ст. 72 ТК РФ). Даже если работник согласится на снижение своего заработка, необходимо обосновать уменьшение оклада. В соглашении между работником и работодателем следует зафиксировать причину уменьшения оклада, обосновав это, к примеру, уменьшением учебной нагрузки работника, либо установить режим неполного рабочего времени или почасовой оплаты труда. Трудовое законодательство не устанавливает конкретного размера зарплаты работников. Единственное требование, которое предъявляет Трудовой кодекс РФ к уровню зарплаты при условии отработки работником полной месячной нормы труда, - он не должен быть ниже МРОТ. Таким образом, если при заключении дополнительных соглашений об уменьшении зарплаты это требование не нарушается, то действия работодателя законны. Кроме того, необходимо учитывать, что по одной должности в штатном расписании не может быть установлен различный размер оплаты труда, так как согласно ст. ст. 22 и 132 ТК РФ работодатель обязан обеспечивать </w:t>
      </w:r>
      <w:r w:rsidRPr="005E7D5A">
        <w:rPr>
          <w:rFonts w:ascii="Times New Roman" w:eastAsiaTheme="minorHAnsi" w:hAnsi="Times New Roman"/>
          <w:sz w:val="24"/>
          <w:szCs w:val="24"/>
          <w:lang w:eastAsia="en-US"/>
        </w:rPr>
        <w:lastRenderedPageBreak/>
        <w:t>работникам равную оплату за труд равной ценности, запрещается любая дискриминация при установлении и изменении условий оплаты труда. Другой способ уменьшить затраты работодателя на оплату труда по соглашению с работником - ввести новую систему оплаты, основанную на принципе премирования. Этот метод предполагает выплату премиальной части заработной платы наряду с фиксированным окладом: уменьшается базовая часть заработной платы (оклад) и вводится переменная часть, выплачиваемая работникам в зависимости от результатов работы, выполнения поставленных руководителем задач, за достижение определенного объема продаж, получение организацией определенного дохода, приносимого работником, и на основании других критериев.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Вводить новую систему оплаты труда следует на основании приказа работодателя с уведомлением работников не позднее чем за два месяца согласно ст. 74 ТК РФ. Эта процедура может быть предусмотрена локальным нормативным актом компании (положением об оплате труда или иным документом). С этим документом под роспись знакомят всех работников организации. Затем на его основании вносятся изменения в трудовые договоры путем подписания сторонами дополнительного соглашения. Если кто-то из работников отказывается подписать соглашение, работодателю придется действовать в соответствии с требованием ст. 74 ТК РФ. А в случае спора работодатель должен будет доказать, что изменение системы оплаты труда явилось следствием организационных или технологических изменений, так как введение новой системы оплаты не отнесено Трудовым кодексом РФ к основаниям для одностороннего внесения изменений в условия трудового договора по инициативе работодателя, и отказ от внесения изменений в трудовой договор в части оплаты труда не является основанием для увольнения работника.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Отметим, что, исходя из формулировки ст. 74 ТК РФ, отнести к изменениям организационных или технологических условий труда подорожание сырья, электроэнергии, снижение цен на производимую продукцию или уменьшение объемов продаж не представляется возможным. А менять технологию или внедрять новую технику в условиях экономических трудностей для работодателя может быть достаточно </w:t>
      </w:r>
      <w:proofErr w:type="spellStart"/>
      <w:r w:rsidRPr="005E7D5A">
        <w:rPr>
          <w:rFonts w:ascii="Times New Roman" w:eastAsiaTheme="minorHAnsi" w:hAnsi="Times New Roman"/>
          <w:sz w:val="24"/>
          <w:szCs w:val="24"/>
          <w:lang w:eastAsia="en-US"/>
        </w:rPr>
        <w:t>затратно</w:t>
      </w:r>
      <w:proofErr w:type="spellEnd"/>
      <w:r w:rsidRPr="005E7D5A">
        <w:rPr>
          <w:rFonts w:ascii="Times New Roman" w:eastAsiaTheme="minorHAnsi" w:hAnsi="Times New Roman"/>
          <w:sz w:val="24"/>
          <w:szCs w:val="24"/>
          <w:lang w:eastAsia="en-US"/>
        </w:rPr>
        <w:t xml:space="preserve">.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Когда действующим в организации положением об оплате труда и трудовыми договорами предусмотрено, что зарплата состоит из постоянной и переменной частей, однако конкретный размер премии трудовым договором не установлен, но трудовой договор содержит ссылку на положение об оплате труда, работодатели, не внося изменения в условия трудового договора, имеют возможность сократить свои затраты путем уменьшения размера выплачиваемой работникам премии либо невыплаты премии. Невыплату премии можно обосновать тем, что работник не достиг условий (показателей) премирования, либо, если это предусмотрено положением, организация в целом не достигла определенных показателей, либо у организации на эти цели нет средств. Такой вариант вполне законен, если необходимые условия премирования указаны в положении об оплате труда. Невыплату премии в этом случае нельзя считать изменением условия трудового договора о зарплате. Ведь условие о выплате премии в договоре осталось. Другое дело, что оснований для ее выплаты у работодателя в такой ситуации нет. Аналогично можно действовать в отношении надбавок и доплат, предусмотренных положением об оплате труда (за исключением случаев, когда эти надбавки и доплаты установлены в силу прямого указания закона). Например, положением об оплате труда предусмотрена надбавка за интенсивность труда.</w:t>
      </w: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b/>
          <w:bCs/>
          <w:sz w:val="24"/>
          <w:szCs w:val="24"/>
          <w:lang w:eastAsia="en-US"/>
        </w:rPr>
      </w:pPr>
      <w:bookmarkStart w:id="82" w:name="Par394"/>
      <w:bookmarkEnd w:id="82"/>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r w:rsidRPr="005E7D5A">
        <w:rPr>
          <w:rFonts w:ascii="Times New Roman" w:eastAsiaTheme="minorHAnsi" w:hAnsi="Times New Roman"/>
          <w:b/>
          <w:bCs/>
          <w:sz w:val="24"/>
          <w:szCs w:val="24"/>
          <w:lang w:eastAsia="en-US"/>
        </w:rPr>
        <w:t>3.7. Условие о гарантиях и компенсациях за работу с вредными и (или) опасными условиями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Работникам, занятым на работах с вредными и (или) опасными условиями труда, по результатам специальной оценки условий труда устанавливаются следующие гарантии и компенсации: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lastRenderedPageBreak/>
        <w:t>- сокращенная продолжительность рабочего времени (</w:t>
      </w:r>
      <w:proofErr w:type="spellStart"/>
      <w:r w:rsidRPr="005E7D5A">
        <w:rPr>
          <w:rFonts w:ascii="Times New Roman" w:eastAsiaTheme="minorHAnsi" w:hAnsi="Times New Roman"/>
          <w:sz w:val="24"/>
          <w:szCs w:val="24"/>
          <w:lang w:eastAsia="en-US"/>
        </w:rPr>
        <w:t>абз</w:t>
      </w:r>
      <w:proofErr w:type="spellEnd"/>
      <w:r w:rsidRPr="005E7D5A">
        <w:rPr>
          <w:rFonts w:ascii="Times New Roman" w:eastAsiaTheme="minorHAnsi" w:hAnsi="Times New Roman"/>
          <w:sz w:val="24"/>
          <w:szCs w:val="24"/>
          <w:lang w:eastAsia="en-US"/>
        </w:rPr>
        <w:t>. 5 ч. 1 ст. 92, ч. 2, 3 ст. 92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ежегодный дополнительный оплачиваемый отпуск (ст. 117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повышенный размер оплаты труда (ч. 1 ст. 146, ст. 147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Работодатель обязан обеспечить предоставление минимальных, т.е. установленных на законодательном уровне, гарантий и компенсаций. Поскольку конкретные размеры повышения оплаты труда, продолжительность рабочего времени и количество дней дополнительного отпуска за работу с вредными и (или) опасными условиями труда устанавливаются в трудовом договоре, представляется, что изменение этих условий возможно только по взаимному соглашению сторон. В одностороннем порядке по инициативе работодателя условия трудового договора о видах и размерах компенсаций за тяжелую работу и работу с вредными и (или) опасными условиями труда не могут быть изменены.</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Очевидно, что исключение может составлять случай, когда в результате проведенной специальной оценки труда в организации рабочие места были усовершенствованы и работодатель инициирует изменение условий трудового договора по ст. 74 ТК РФ ввиду устранения вредных и (или) опасных условий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Согласно ст. 163 ТК РФ к нормальным условиям труда относится производственная обстановка (способ производства), которой присущи: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исправное состояние помещений, сооружений, машин, технологической оснастки, оборудования;</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своевременное обеспечение работника технической и иной необходимой для работы документацией;</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своевременное обеспечение надлежащего качества материалами, инструментами, иными средствами и предметами, необходимыми для выполнения работы, их своевременное предоставление работнику;</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условия труда, соответствующие требованиям охраны труда и безопасности производства.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Кроме того, работодатель обязан (ст. 223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оборудовать для работников санитарно-бытовые помещения, помещения для приема пищи, для оказания медицинской помощи, для отдыха;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 создать посты для оказания первой помощи, укомплектованные аптечками, которые должны соответствовать требованиям, утвержденным Приказом </w:t>
      </w:r>
      <w:proofErr w:type="spellStart"/>
      <w:r w:rsidRPr="005E7D5A">
        <w:rPr>
          <w:rFonts w:ascii="Times New Roman" w:eastAsiaTheme="minorHAnsi" w:hAnsi="Times New Roman"/>
          <w:sz w:val="24"/>
          <w:szCs w:val="24"/>
          <w:lang w:eastAsia="en-US"/>
        </w:rPr>
        <w:t>Минздравсоцразвития</w:t>
      </w:r>
      <w:proofErr w:type="spellEnd"/>
      <w:r w:rsidRPr="005E7D5A">
        <w:rPr>
          <w:rFonts w:ascii="Times New Roman" w:eastAsiaTheme="minorHAnsi" w:hAnsi="Times New Roman"/>
          <w:sz w:val="24"/>
          <w:szCs w:val="24"/>
          <w:lang w:eastAsia="en-US"/>
        </w:rPr>
        <w:t xml:space="preserve"> России от 05.03.2011 N 169н "Об утверждении требований к комплектации изделиями медицинского назначения аптечек для оказания первой помощи работникам";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установить аппараты для обеспечения газированной соленой водой работников горячих цехов и участков.</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В свою очередь, безопасные условия труда согласно ч. 5 ст. 209 ТК РФ - это условия труда, при которых воздействие на работающих вредных и (или) опасных производственных факторов исключено либо уровни их воздействия не превышают установленные нормативы. Приступая к процедуре одностороннего изменения условий, определенных в трудовом договоре, работодатель должен учитывать все установленные законом правила об условиях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При полном устранении вредных и (или) опасных условий труда работодатель вправе в одностороннем порядке исключить условия трудового договора, предусматривающие предоставление соответствующих гарантий и компенсаций за работу с вредными и (или) опасными условиями труда.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О предстоящих изменениях работники должны быть предупреждены не менее чем за два месяца до их введения (ч. 2 ст. 74 ТК РФ). В течение указанного срока работникам должны предоставляться соответствующие гарантии и компенсации, предусмотренные трудовым договором.</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В случае если условия работы улучшаются, но полностью факторы вредности и (или) </w:t>
      </w:r>
      <w:r w:rsidRPr="005E7D5A">
        <w:rPr>
          <w:rFonts w:ascii="Times New Roman" w:eastAsiaTheme="minorHAnsi" w:hAnsi="Times New Roman"/>
          <w:sz w:val="24"/>
          <w:szCs w:val="24"/>
          <w:lang w:eastAsia="en-US"/>
        </w:rPr>
        <w:lastRenderedPageBreak/>
        <w:t>опасности не устранены, минимальные гарантии, установленные Трудовым кодексом РФ, должны быть сохранены, сокращению могут подлежать только увеличенные относительно установленных законом компенсации. При этом, если потребность в организационных или технологических переменах существенна и неизбежна и такие перемены не могут быть произведены без ухудшения условий трудовых договоров по сравнению с установленными коллективным договором, работодатель должен сначала внести изменения в коллективный договор и только затем приступать к проведению процедур, предусмотренных ст. 74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Pr="005E7D5A" w:rsidRDefault="005E7D5A" w:rsidP="005E7D5A">
      <w:pPr>
        <w:widowControl w:val="0"/>
        <w:autoSpaceDE w:val="0"/>
        <w:autoSpaceDN w:val="0"/>
        <w:adjustRightInd w:val="0"/>
        <w:spacing w:after="0" w:line="240" w:lineRule="auto"/>
        <w:ind w:firstLine="540"/>
        <w:jc w:val="both"/>
        <w:outlineLvl w:val="1"/>
        <w:rPr>
          <w:rFonts w:ascii="Times New Roman" w:eastAsiaTheme="minorHAnsi" w:hAnsi="Times New Roman"/>
          <w:sz w:val="24"/>
          <w:szCs w:val="24"/>
          <w:lang w:eastAsia="en-US"/>
        </w:rPr>
      </w:pPr>
      <w:bookmarkStart w:id="83" w:name="Par422"/>
      <w:bookmarkStart w:id="84" w:name="Par442"/>
      <w:bookmarkEnd w:id="83"/>
      <w:bookmarkEnd w:id="84"/>
      <w:r w:rsidRPr="005E7D5A">
        <w:rPr>
          <w:rFonts w:ascii="Times New Roman" w:eastAsiaTheme="minorHAnsi" w:hAnsi="Times New Roman"/>
          <w:b/>
          <w:bCs/>
          <w:sz w:val="24"/>
          <w:szCs w:val="24"/>
          <w:lang w:eastAsia="en-US"/>
        </w:rPr>
        <w:t>3.8. Условие о предоставлении дополнительных социальных льгот</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Каждый работодатель самостоятельно определяет набор дополнительных социальных льгот, которые он готов предоставить своим работникам. Такие льготы обычно называют </w:t>
      </w:r>
      <w:proofErr w:type="spellStart"/>
      <w:r w:rsidRPr="005E7D5A">
        <w:rPr>
          <w:rFonts w:ascii="Times New Roman" w:eastAsiaTheme="minorHAnsi" w:hAnsi="Times New Roman"/>
          <w:sz w:val="24"/>
          <w:szCs w:val="24"/>
          <w:lang w:eastAsia="en-US"/>
        </w:rPr>
        <w:t>соцпакетом</w:t>
      </w:r>
      <w:proofErr w:type="spellEnd"/>
      <w:r w:rsidRPr="005E7D5A">
        <w:rPr>
          <w:rFonts w:ascii="Times New Roman" w:eastAsiaTheme="minorHAnsi" w:hAnsi="Times New Roman"/>
          <w:sz w:val="24"/>
          <w:szCs w:val="24"/>
          <w:lang w:eastAsia="en-US"/>
        </w:rPr>
        <w:t xml:space="preserve">.  В  образовательных организациях  действует коллективный договор, который закрепляет объем предоставляемых социальных льгот. Чтобы </w:t>
      </w:r>
      <w:proofErr w:type="spellStart"/>
      <w:r w:rsidRPr="005E7D5A">
        <w:rPr>
          <w:rFonts w:ascii="Times New Roman" w:eastAsiaTheme="minorHAnsi" w:hAnsi="Times New Roman"/>
          <w:sz w:val="24"/>
          <w:szCs w:val="24"/>
          <w:lang w:eastAsia="en-US"/>
        </w:rPr>
        <w:t>соцпакет</w:t>
      </w:r>
      <w:proofErr w:type="spellEnd"/>
      <w:r w:rsidRPr="005E7D5A">
        <w:rPr>
          <w:rFonts w:ascii="Times New Roman" w:eastAsiaTheme="minorHAnsi" w:hAnsi="Times New Roman"/>
          <w:sz w:val="24"/>
          <w:szCs w:val="24"/>
          <w:lang w:eastAsia="en-US"/>
        </w:rPr>
        <w:t xml:space="preserve"> изменить или отменить, сначала необходимо внести изменения в коллективный договор в том же порядке, в каком он заключался, либо в порядке, установленном в нем самом (ст. 44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Очевидно, что однозначно к составляющим </w:t>
      </w:r>
      <w:proofErr w:type="spellStart"/>
      <w:r w:rsidRPr="005E7D5A">
        <w:rPr>
          <w:rFonts w:ascii="Times New Roman" w:eastAsiaTheme="minorHAnsi" w:hAnsi="Times New Roman"/>
          <w:sz w:val="24"/>
          <w:szCs w:val="24"/>
          <w:lang w:eastAsia="en-US"/>
        </w:rPr>
        <w:t>соцпакета</w:t>
      </w:r>
      <w:proofErr w:type="spellEnd"/>
      <w:r w:rsidRPr="005E7D5A">
        <w:rPr>
          <w:rFonts w:ascii="Times New Roman" w:eastAsiaTheme="minorHAnsi" w:hAnsi="Times New Roman"/>
          <w:sz w:val="24"/>
          <w:szCs w:val="24"/>
          <w:lang w:eastAsia="en-US"/>
        </w:rPr>
        <w:t xml:space="preserve"> можно отнести условия, прямо поименованные в ст. 57 ТК РФ:</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предоставление дополнительных оплачиваемых выходных дней</w:t>
      </w:r>
      <w:r w:rsidR="00CD318C">
        <w:rPr>
          <w:rFonts w:ascii="Times New Roman" w:eastAsiaTheme="minorHAnsi" w:hAnsi="Times New Roman"/>
          <w:sz w:val="24"/>
          <w:szCs w:val="24"/>
          <w:lang w:eastAsia="en-US"/>
        </w:rPr>
        <w:t xml:space="preserve"> и отпусков</w:t>
      </w:r>
      <w:r w:rsidRPr="005E7D5A">
        <w:rPr>
          <w:rFonts w:ascii="Times New Roman" w:eastAsiaTheme="minorHAnsi" w:hAnsi="Times New Roman"/>
          <w:sz w:val="24"/>
          <w:szCs w:val="24"/>
          <w:lang w:eastAsia="en-US"/>
        </w:rPr>
        <w:t xml:space="preserve"> («детский день»; за «</w:t>
      </w:r>
      <w:proofErr w:type="spellStart"/>
      <w:r w:rsidRPr="005E7D5A">
        <w:rPr>
          <w:rFonts w:ascii="Times New Roman" w:eastAsiaTheme="minorHAnsi" w:hAnsi="Times New Roman"/>
          <w:sz w:val="24"/>
          <w:szCs w:val="24"/>
          <w:lang w:eastAsia="en-US"/>
        </w:rPr>
        <w:t>безбольничный</w:t>
      </w:r>
      <w:proofErr w:type="spellEnd"/>
      <w:r w:rsidRPr="005E7D5A">
        <w:rPr>
          <w:rFonts w:ascii="Times New Roman" w:eastAsiaTheme="minorHAnsi" w:hAnsi="Times New Roman"/>
          <w:sz w:val="24"/>
          <w:szCs w:val="24"/>
          <w:lang w:eastAsia="en-US"/>
        </w:rPr>
        <w:t xml:space="preserve">» учебный год; за ненормированный рабочий день и т.к.);   </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установление сокращенной рабочей недели работникам – женщинам, проживающим и работающим на селе и т.д.</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Если работодатель включил в состав </w:t>
      </w:r>
      <w:proofErr w:type="spellStart"/>
      <w:r w:rsidRPr="005E7D5A">
        <w:rPr>
          <w:rFonts w:ascii="Times New Roman" w:eastAsiaTheme="minorHAnsi" w:hAnsi="Times New Roman"/>
          <w:sz w:val="24"/>
          <w:szCs w:val="24"/>
          <w:lang w:eastAsia="en-US"/>
        </w:rPr>
        <w:t>соцпакета</w:t>
      </w:r>
      <w:proofErr w:type="spellEnd"/>
      <w:r w:rsidRPr="005E7D5A">
        <w:rPr>
          <w:rFonts w:ascii="Times New Roman" w:eastAsiaTheme="minorHAnsi" w:hAnsi="Times New Roman"/>
          <w:sz w:val="24"/>
          <w:szCs w:val="24"/>
          <w:lang w:eastAsia="en-US"/>
        </w:rPr>
        <w:t xml:space="preserve"> только те льготы и гарантии, которые положены в силу закона, то урезанию они не подлежат ни по соглашению сторон, ни по инициативе работодателя в связи с изменением организационных или технологических условий труда. Действия работодателя по сокращению социальных льгот, установленных законодательно, будут неправомерными.</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5E7D5A">
        <w:rPr>
          <w:rFonts w:ascii="Times New Roman" w:eastAsiaTheme="minorHAnsi" w:hAnsi="Times New Roman"/>
          <w:sz w:val="24"/>
          <w:szCs w:val="24"/>
          <w:lang w:eastAsia="en-US"/>
        </w:rPr>
        <w:t xml:space="preserve">Отменить </w:t>
      </w:r>
      <w:proofErr w:type="spellStart"/>
      <w:r w:rsidRPr="005E7D5A">
        <w:rPr>
          <w:rFonts w:ascii="Times New Roman" w:eastAsiaTheme="minorHAnsi" w:hAnsi="Times New Roman"/>
          <w:sz w:val="24"/>
          <w:szCs w:val="24"/>
          <w:lang w:eastAsia="en-US"/>
        </w:rPr>
        <w:t>соцпакет</w:t>
      </w:r>
      <w:proofErr w:type="spellEnd"/>
      <w:r w:rsidRPr="005E7D5A">
        <w:rPr>
          <w:rFonts w:ascii="Times New Roman" w:eastAsiaTheme="minorHAnsi" w:hAnsi="Times New Roman"/>
          <w:sz w:val="24"/>
          <w:szCs w:val="24"/>
          <w:lang w:eastAsia="en-US"/>
        </w:rPr>
        <w:t xml:space="preserve"> или сократить его объем можно либо по соглашению сторон, либо по причине изменения организационных или технологических условий труда. Например, в результате структурных преобразований возникла объективная необходимость в пересмотре системы мотивации, одной из составляющей которой является предоставление </w:t>
      </w:r>
      <w:proofErr w:type="spellStart"/>
      <w:r w:rsidRPr="005E7D5A">
        <w:rPr>
          <w:rFonts w:ascii="Times New Roman" w:eastAsiaTheme="minorHAnsi" w:hAnsi="Times New Roman"/>
          <w:sz w:val="24"/>
          <w:szCs w:val="24"/>
          <w:lang w:eastAsia="en-US"/>
        </w:rPr>
        <w:t>соцпакета</w:t>
      </w:r>
      <w:proofErr w:type="spellEnd"/>
      <w:r w:rsidRPr="005E7D5A">
        <w:rPr>
          <w:rFonts w:ascii="Times New Roman" w:eastAsiaTheme="minorHAnsi" w:hAnsi="Times New Roman"/>
          <w:sz w:val="24"/>
          <w:szCs w:val="24"/>
          <w:lang w:eastAsia="en-US"/>
        </w:rPr>
        <w:t>. В такой ситуации работодателю необходимо действовать в соответствии с процедурой, предусмотренной ст. 74 ТК РФ: уведомить работника письменно о предстоящих изменениях за два месяца и указать их причины. В случае несогласия работника продолжить работу в новых условиях работодатель (при отсутствии вакансий или отказе работника от перевода) может прекратить трудовые отношения с данным работником по п. 7 ч. 1 ст. 77 ТК РФ с выплатой выходного пособия в размере двухнедельного среднего заработка.</w:t>
      </w:r>
    </w:p>
    <w:p w:rsidR="005E7D5A" w:rsidRPr="005E7D5A" w:rsidRDefault="005E7D5A" w:rsidP="005E7D5A">
      <w:pPr>
        <w:widowControl w:val="0"/>
        <w:autoSpaceDE w:val="0"/>
        <w:autoSpaceDN w:val="0"/>
        <w:adjustRightInd w:val="0"/>
        <w:spacing w:after="0" w:line="240" w:lineRule="auto"/>
        <w:ind w:firstLine="540"/>
        <w:jc w:val="both"/>
        <w:rPr>
          <w:rFonts w:ascii="Times New Roman" w:eastAsiaTheme="minorHAnsi" w:hAnsi="Times New Roman"/>
          <w:sz w:val="24"/>
          <w:szCs w:val="24"/>
          <w:lang w:eastAsia="en-US"/>
        </w:rPr>
      </w:pPr>
    </w:p>
    <w:p w:rsidR="005E7D5A" w:rsidRDefault="005E7D5A" w:rsidP="00FE67B1">
      <w:pPr>
        <w:spacing w:line="240" w:lineRule="auto"/>
        <w:jc w:val="right"/>
        <w:rPr>
          <w:rFonts w:ascii="Times New Roman" w:hAnsi="Times New Roman"/>
          <w:sz w:val="24"/>
          <w:szCs w:val="24"/>
        </w:rPr>
      </w:pPr>
    </w:p>
    <w:p w:rsidR="005E7D5A" w:rsidRDefault="005E7D5A" w:rsidP="00FE67B1">
      <w:pPr>
        <w:spacing w:line="240" w:lineRule="auto"/>
        <w:jc w:val="right"/>
        <w:rPr>
          <w:rFonts w:ascii="Times New Roman" w:hAnsi="Times New Roman"/>
          <w:sz w:val="24"/>
          <w:szCs w:val="24"/>
        </w:rPr>
      </w:pPr>
    </w:p>
    <w:p w:rsidR="0043079E" w:rsidRDefault="0043079E" w:rsidP="00B17F01">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43079E" w:rsidRDefault="0043079E" w:rsidP="00B17F01">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43079E" w:rsidRDefault="0043079E" w:rsidP="00B17F01">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43079E" w:rsidRDefault="0043079E" w:rsidP="00B17F01">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CD318C" w:rsidRDefault="00CD318C" w:rsidP="00B17F01">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CD318C" w:rsidRDefault="00CD318C" w:rsidP="00B17F01">
      <w:pPr>
        <w:widowControl w:val="0"/>
        <w:autoSpaceDE w:val="0"/>
        <w:autoSpaceDN w:val="0"/>
        <w:adjustRightInd w:val="0"/>
        <w:spacing w:after="0" w:line="240" w:lineRule="auto"/>
        <w:jc w:val="center"/>
        <w:rPr>
          <w:rFonts w:ascii="Times New Roman" w:eastAsiaTheme="minorHAnsi" w:hAnsi="Times New Roman"/>
          <w:b/>
          <w:bCs/>
          <w:sz w:val="24"/>
          <w:szCs w:val="24"/>
          <w:lang w:eastAsia="en-US"/>
        </w:rPr>
      </w:pPr>
    </w:p>
    <w:p w:rsidR="00CE279A" w:rsidRDefault="00CE279A" w:rsidP="009B761E">
      <w:pPr>
        <w:widowControl w:val="0"/>
        <w:suppressAutoHyphens/>
        <w:spacing w:after="0" w:line="240" w:lineRule="auto"/>
        <w:ind w:firstLine="284"/>
        <w:jc w:val="both"/>
        <w:rPr>
          <w:rFonts w:ascii="Times New Roman" w:eastAsia="Lucida Sans Unicode" w:hAnsi="Times New Roman"/>
          <w:kern w:val="1"/>
          <w:sz w:val="24"/>
          <w:szCs w:val="24"/>
          <w:lang w:eastAsia="ar-SA"/>
        </w:rPr>
      </w:pPr>
    </w:p>
    <w:p w:rsidR="00CE279A" w:rsidRDefault="00CE279A" w:rsidP="00CE279A">
      <w:pPr>
        <w:jc w:val="center"/>
        <w:rPr>
          <w:rFonts w:ascii="Times New Roman" w:hAnsi="Times New Roman"/>
          <w:sz w:val="24"/>
          <w:szCs w:val="24"/>
        </w:rPr>
      </w:pPr>
    </w:p>
    <w:p w:rsidR="00CE279A" w:rsidRDefault="00CE279A" w:rsidP="00CE279A">
      <w:pPr>
        <w:jc w:val="center"/>
        <w:rPr>
          <w:rFonts w:ascii="Times New Roman" w:hAnsi="Times New Roman"/>
          <w:sz w:val="24"/>
          <w:szCs w:val="24"/>
        </w:rPr>
      </w:pPr>
      <w:bookmarkStart w:id="85" w:name="_GoBack"/>
      <w:bookmarkEnd w:id="85"/>
      <w:r>
        <w:rPr>
          <w:rFonts w:ascii="Times New Roman" w:hAnsi="Times New Roman"/>
          <w:sz w:val="24"/>
          <w:szCs w:val="24"/>
        </w:rPr>
        <w:lastRenderedPageBreak/>
        <w:t>ИСТОЧНИКИ</w:t>
      </w:r>
    </w:p>
    <w:p w:rsidR="00CE279A"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Трудовой кодекс РФ.</w:t>
      </w:r>
    </w:p>
    <w:p w:rsidR="00CE279A"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Кодекс об административных правонарушениях РФ.</w:t>
      </w:r>
    </w:p>
    <w:p w:rsidR="00CE279A"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Федеральный закон «Об образовании» от 29.12.2012г. №273.</w:t>
      </w:r>
    </w:p>
    <w:p w:rsidR="00CE279A"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Федеральный закон «О персональных данных» от 27.07.2006г. №152-ФЗ.</w:t>
      </w:r>
    </w:p>
    <w:p w:rsidR="00CE279A"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Постановление Правительства РФ от 16.04.2003г. №225.</w:t>
      </w:r>
    </w:p>
    <w:p w:rsidR="00CE279A" w:rsidRPr="006D14BC" w:rsidRDefault="00CE279A" w:rsidP="00CE279A">
      <w:pPr>
        <w:pStyle w:val="a3"/>
        <w:numPr>
          <w:ilvl w:val="0"/>
          <w:numId w:val="10"/>
        </w:numPr>
        <w:rPr>
          <w:rFonts w:ascii="Times New Roman" w:hAnsi="Times New Roman"/>
          <w:sz w:val="24"/>
          <w:szCs w:val="24"/>
        </w:rPr>
      </w:pPr>
      <w:r w:rsidRPr="006D14BC">
        <w:rPr>
          <w:rFonts w:ascii="Times New Roman" w:hAnsi="Times New Roman"/>
          <w:sz w:val="24"/>
          <w:szCs w:val="24"/>
        </w:rPr>
        <w:t>Постановление Правительства РФ от 01.12.2004г. №715</w:t>
      </w:r>
      <w:r>
        <w:rPr>
          <w:rFonts w:ascii="Times New Roman" w:hAnsi="Times New Roman"/>
          <w:sz w:val="24"/>
          <w:szCs w:val="24"/>
        </w:rPr>
        <w:t>.</w:t>
      </w:r>
    </w:p>
    <w:p w:rsidR="00CE279A" w:rsidRPr="006D14BC" w:rsidRDefault="00CE279A" w:rsidP="00CE279A">
      <w:pPr>
        <w:pStyle w:val="a3"/>
        <w:numPr>
          <w:ilvl w:val="0"/>
          <w:numId w:val="10"/>
        </w:numPr>
        <w:rPr>
          <w:rFonts w:ascii="Times New Roman" w:hAnsi="Times New Roman"/>
          <w:sz w:val="24"/>
          <w:szCs w:val="24"/>
        </w:rPr>
      </w:pPr>
      <w:r w:rsidRPr="006D14BC">
        <w:rPr>
          <w:rFonts w:ascii="Times New Roman" w:hAnsi="Times New Roman"/>
          <w:sz w:val="24"/>
          <w:szCs w:val="24"/>
        </w:rPr>
        <w:t xml:space="preserve">Постановление Правительства РФ от </w:t>
      </w:r>
      <w:r>
        <w:rPr>
          <w:rFonts w:ascii="Times New Roman" w:hAnsi="Times New Roman"/>
          <w:sz w:val="24"/>
          <w:szCs w:val="24"/>
        </w:rPr>
        <w:t>27.11.2006</w:t>
      </w:r>
      <w:r w:rsidRPr="006D14BC">
        <w:rPr>
          <w:rFonts w:ascii="Times New Roman" w:hAnsi="Times New Roman"/>
          <w:sz w:val="24"/>
          <w:szCs w:val="24"/>
        </w:rPr>
        <w:t>г. №</w:t>
      </w:r>
      <w:r>
        <w:rPr>
          <w:rFonts w:ascii="Times New Roman" w:hAnsi="Times New Roman"/>
          <w:sz w:val="24"/>
          <w:szCs w:val="24"/>
        </w:rPr>
        <w:t>719.</w:t>
      </w:r>
    </w:p>
    <w:p w:rsidR="00CE279A" w:rsidRPr="006B37FE" w:rsidRDefault="00CE279A" w:rsidP="00CE279A">
      <w:pPr>
        <w:pStyle w:val="a3"/>
        <w:numPr>
          <w:ilvl w:val="0"/>
          <w:numId w:val="10"/>
        </w:numPr>
        <w:rPr>
          <w:rFonts w:ascii="Times New Roman" w:hAnsi="Times New Roman"/>
          <w:sz w:val="24"/>
          <w:szCs w:val="24"/>
        </w:rPr>
      </w:pPr>
      <w:r w:rsidRPr="006B37FE">
        <w:rPr>
          <w:rFonts w:ascii="Times New Roman" w:hAnsi="Times New Roman"/>
          <w:sz w:val="24"/>
          <w:szCs w:val="24"/>
        </w:rPr>
        <w:t>Постановление Минтруда РФ от 30.06.2003г. №41</w:t>
      </w:r>
      <w:r>
        <w:rPr>
          <w:rFonts w:ascii="Times New Roman" w:hAnsi="Times New Roman"/>
          <w:sz w:val="24"/>
          <w:szCs w:val="24"/>
        </w:rPr>
        <w:t>.</w:t>
      </w:r>
    </w:p>
    <w:p w:rsidR="00CE279A" w:rsidRDefault="00CE279A" w:rsidP="00CE279A">
      <w:pPr>
        <w:pStyle w:val="a3"/>
        <w:numPr>
          <w:ilvl w:val="0"/>
          <w:numId w:val="10"/>
        </w:numPr>
        <w:rPr>
          <w:rFonts w:ascii="Times New Roman" w:hAnsi="Times New Roman"/>
          <w:sz w:val="24"/>
          <w:szCs w:val="24"/>
        </w:rPr>
      </w:pPr>
      <w:r w:rsidRPr="006B37FE">
        <w:rPr>
          <w:rFonts w:ascii="Times New Roman" w:hAnsi="Times New Roman"/>
          <w:sz w:val="24"/>
          <w:szCs w:val="24"/>
        </w:rPr>
        <w:t xml:space="preserve">Постановление Минтруда РФ от </w:t>
      </w:r>
      <w:r>
        <w:rPr>
          <w:rFonts w:ascii="Times New Roman" w:hAnsi="Times New Roman"/>
          <w:sz w:val="24"/>
          <w:szCs w:val="24"/>
        </w:rPr>
        <w:t>10.10.2003</w:t>
      </w:r>
      <w:r w:rsidRPr="006B37FE">
        <w:rPr>
          <w:rFonts w:ascii="Times New Roman" w:hAnsi="Times New Roman"/>
          <w:sz w:val="24"/>
          <w:szCs w:val="24"/>
        </w:rPr>
        <w:t>г. №</w:t>
      </w:r>
      <w:r>
        <w:rPr>
          <w:rFonts w:ascii="Times New Roman" w:hAnsi="Times New Roman"/>
          <w:sz w:val="24"/>
          <w:szCs w:val="24"/>
        </w:rPr>
        <w:t>69.</w:t>
      </w:r>
    </w:p>
    <w:p w:rsidR="00CE279A" w:rsidRDefault="00CE279A" w:rsidP="00CE279A">
      <w:pPr>
        <w:pStyle w:val="a3"/>
        <w:numPr>
          <w:ilvl w:val="0"/>
          <w:numId w:val="10"/>
        </w:numPr>
        <w:rPr>
          <w:rFonts w:ascii="Times New Roman" w:hAnsi="Times New Roman"/>
          <w:sz w:val="24"/>
          <w:szCs w:val="24"/>
        </w:rPr>
      </w:pPr>
      <w:r>
        <w:rPr>
          <w:rFonts w:ascii="Times New Roman" w:hAnsi="Times New Roman"/>
          <w:sz w:val="24"/>
          <w:szCs w:val="24"/>
        </w:rPr>
        <w:t>Постановление Госкомстата России от 24.03.1999г. №20.</w:t>
      </w:r>
    </w:p>
    <w:p w:rsidR="00CE279A" w:rsidRPr="006B37FE" w:rsidRDefault="00CE279A" w:rsidP="00CE279A">
      <w:pPr>
        <w:pStyle w:val="a3"/>
        <w:numPr>
          <w:ilvl w:val="0"/>
          <w:numId w:val="10"/>
        </w:numPr>
        <w:rPr>
          <w:rFonts w:ascii="Times New Roman" w:hAnsi="Times New Roman"/>
          <w:sz w:val="24"/>
          <w:szCs w:val="24"/>
        </w:rPr>
      </w:pPr>
      <w:r>
        <w:rPr>
          <w:rFonts w:ascii="Times New Roman" w:hAnsi="Times New Roman"/>
          <w:sz w:val="24"/>
          <w:szCs w:val="24"/>
        </w:rPr>
        <w:t>Постановление КС РФ от 18.07.2013г. №19-П.</w:t>
      </w:r>
    </w:p>
    <w:p w:rsidR="00CE279A" w:rsidRPr="006B37FE" w:rsidRDefault="00CE279A" w:rsidP="00CE279A">
      <w:pPr>
        <w:pStyle w:val="a3"/>
        <w:numPr>
          <w:ilvl w:val="0"/>
          <w:numId w:val="10"/>
        </w:numPr>
        <w:jc w:val="both"/>
        <w:rPr>
          <w:rFonts w:ascii="Times New Roman" w:hAnsi="Times New Roman"/>
          <w:sz w:val="24"/>
          <w:szCs w:val="24"/>
        </w:rPr>
      </w:pPr>
      <w:r w:rsidRPr="006B37FE">
        <w:rPr>
          <w:rFonts w:ascii="Times New Roman" w:hAnsi="Times New Roman"/>
          <w:sz w:val="24"/>
          <w:szCs w:val="24"/>
        </w:rPr>
        <w:t xml:space="preserve">Приказ </w:t>
      </w:r>
      <w:proofErr w:type="spellStart"/>
      <w:r w:rsidRPr="006B37FE">
        <w:rPr>
          <w:rFonts w:ascii="Times New Roman" w:hAnsi="Times New Roman"/>
          <w:sz w:val="24"/>
          <w:szCs w:val="24"/>
        </w:rPr>
        <w:t>Минздравсоцразвития</w:t>
      </w:r>
      <w:proofErr w:type="spellEnd"/>
      <w:r w:rsidRPr="006B37FE">
        <w:rPr>
          <w:rFonts w:ascii="Times New Roman" w:hAnsi="Times New Roman"/>
          <w:sz w:val="24"/>
          <w:szCs w:val="24"/>
        </w:rPr>
        <w:t xml:space="preserve"> РФ от 06.02.2007г. №91</w:t>
      </w:r>
      <w:r>
        <w:rPr>
          <w:rFonts w:ascii="Times New Roman" w:hAnsi="Times New Roman"/>
          <w:sz w:val="24"/>
          <w:szCs w:val="24"/>
        </w:rPr>
        <w:t>.</w:t>
      </w:r>
    </w:p>
    <w:p w:rsidR="00CE279A" w:rsidRPr="006B37FE" w:rsidRDefault="00CE279A" w:rsidP="00CE279A">
      <w:pPr>
        <w:pStyle w:val="a3"/>
        <w:numPr>
          <w:ilvl w:val="0"/>
          <w:numId w:val="10"/>
        </w:numPr>
        <w:jc w:val="both"/>
        <w:rPr>
          <w:rFonts w:ascii="Times New Roman" w:hAnsi="Times New Roman"/>
          <w:sz w:val="24"/>
          <w:szCs w:val="24"/>
        </w:rPr>
      </w:pPr>
      <w:r w:rsidRPr="006B37FE">
        <w:rPr>
          <w:rFonts w:ascii="Times New Roman" w:hAnsi="Times New Roman"/>
          <w:sz w:val="24"/>
          <w:szCs w:val="24"/>
        </w:rPr>
        <w:t xml:space="preserve">Приказ </w:t>
      </w:r>
      <w:proofErr w:type="spellStart"/>
      <w:r w:rsidRPr="006B37FE">
        <w:rPr>
          <w:rFonts w:ascii="Times New Roman" w:hAnsi="Times New Roman"/>
          <w:sz w:val="24"/>
          <w:szCs w:val="24"/>
        </w:rPr>
        <w:t>Минздравсоцразвития</w:t>
      </w:r>
      <w:proofErr w:type="spellEnd"/>
      <w:r w:rsidRPr="006B37FE">
        <w:rPr>
          <w:rFonts w:ascii="Times New Roman" w:hAnsi="Times New Roman"/>
          <w:sz w:val="24"/>
          <w:szCs w:val="24"/>
        </w:rPr>
        <w:t xml:space="preserve"> РФ от 26.08.2010г. №761</w:t>
      </w:r>
      <w:r>
        <w:rPr>
          <w:rFonts w:ascii="Times New Roman" w:hAnsi="Times New Roman"/>
          <w:sz w:val="24"/>
          <w:szCs w:val="24"/>
        </w:rPr>
        <w:t>.</w:t>
      </w:r>
    </w:p>
    <w:p w:rsidR="00CE279A" w:rsidRPr="006B37FE" w:rsidRDefault="00CE279A" w:rsidP="00CE279A">
      <w:pPr>
        <w:pStyle w:val="a3"/>
        <w:numPr>
          <w:ilvl w:val="0"/>
          <w:numId w:val="10"/>
        </w:numPr>
        <w:jc w:val="both"/>
        <w:rPr>
          <w:rFonts w:ascii="Times New Roman" w:hAnsi="Times New Roman"/>
          <w:sz w:val="24"/>
          <w:szCs w:val="24"/>
        </w:rPr>
      </w:pPr>
      <w:r w:rsidRPr="006B37FE">
        <w:rPr>
          <w:rFonts w:ascii="Times New Roman" w:hAnsi="Times New Roman"/>
          <w:sz w:val="24"/>
          <w:szCs w:val="24"/>
        </w:rPr>
        <w:t xml:space="preserve">Приказ </w:t>
      </w:r>
      <w:proofErr w:type="spellStart"/>
      <w:r w:rsidRPr="006B37FE">
        <w:rPr>
          <w:rFonts w:ascii="Times New Roman" w:hAnsi="Times New Roman"/>
          <w:sz w:val="24"/>
          <w:szCs w:val="24"/>
        </w:rPr>
        <w:t>Минздравсоцразвития</w:t>
      </w:r>
      <w:proofErr w:type="spellEnd"/>
      <w:r w:rsidRPr="006B37FE">
        <w:rPr>
          <w:rFonts w:ascii="Times New Roman" w:hAnsi="Times New Roman"/>
          <w:sz w:val="24"/>
          <w:szCs w:val="24"/>
        </w:rPr>
        <w:t xml:space="preserve"> РФ от 12.04.2011г. №302н</w:t>
      </w:r>
      <w:r>
        <w:rPr>
          <w:rFonts w:ascii="Times New Roman" w:hAnsi="Times New Roman"/>
          <w:sz w:val="24"/>
          <w:szCs w:val="24"/>
        </w:rPr>
        <w:t>.</w:t>
      </w:r>
    </w:p>
    <w:p w:rsidR="00CE279A"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 xml:space="preserve">Приказ </w:t>
      </w:r>
      <w:proofErr w:type="spellStart"/>
      <w:r>
        <w:rPr>
          <w:rFonts w:ascii="Times New Roman" w:hAnsi="Times New Roman"/>
          <w:sz w:val="24"/>
          <w:szCs w:val="24"/>
        </w:rPr>
        <w:t>Минобрнауки</w:t>
      </w:r>
      <w:proofErr w:type="spellEnd"/>
      <w:r>
        <w:rPr>
          <w:rFonts w:ascii="Times New Roman" w:hAnsi="Times New Roman"/>
          <w:sz w:val="24"/>
          <w:szCs w:val="24"/>
        </w:rPr>
        <w:t xml:space="preserve"> РФ от 22.12.2014г. №1601.</w:t>
      </w:r>
    </w:p>
    <w:p w:rsidR="00CE279A" w:rsidRPr="006D14BC" w:rsidRDefault="00CE279A" w:rsidP="00CE279A">
      <w:pPr>
        <w:pStyle w:val="a3"/>
        <w:numPr>
          <w:ilvl w:val="0"/>
          <w:numId w:val="10"/>
        </w:numPr>
        <w:jc w:val="both"/>
        <w:rPr>
          <w:rFonts w:ascii="Times New Roman" w:hAnsi="Times New Roman"/>
          <w:sz w:val="24"/>
          <w:szCs w:val="24"/>
        </w:rPr>
      </w:pPr>
      <w:r>
        <w:rPr>
          <w:rFonts w:ascii="Times New Roman" w:hAnsi="Times New Roman"/>
          <w:sz w:val="24"/>
          <w:szCs w:val="24"/>
        </w:rPr>
        <w:t>Приказ Минздрав СССР от 04.10.1980г. №1030.</w:t>
      </w:r>
    </w:p>
    <w:p w:rsidR="00CE279A" w:rsidRPr="00D10A0E" w:rsidRDefault="00CE279A" w:rsidP="009B761E">
      <w:pPr>
        <w:widowControl w:val="0"/>
        <w:suppressAutoHyphens/>
        <w:spacing w:after="0" w:line="240" w:lineRule="auto"/>
        <w:ind w:firstLine="284"/>
        <w:jc w:val="both"/>
        <w:rPr>
          <w:rFonts w:ascii="Times New Roman" w:hAnsi="Times New Roman"/>
          <w:sz w:val="24"/>
          <w:szCs w:val="24"/>
        </w:rPr>
      </w:pPr>
    </w:p>
    <w:sectPr w:rsidR="00CE279A" w:rsidRPr="00D10A0E" w:rsidSect="004C2F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E598F"/>
    <w:multiLevelType w:val="hybridMultilevel"/>
    <w:tmpl w:val="7E203236"/>
    <w:lvl w:ilvl="0" w:tplc="8200A2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C660FC"/>
    <w:multiLevelType w:val="hybridMultilevel"/>
    <w:tmpl w:val="056204CA"/>
    <w:lvl w:ilvl="0" w:tplc="26865F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F30B37"/>
    <w:multiLevelType w:val="hybridMultilevel"/>
    <w:tmpl w:val="1EBC8B74"/>
    <w:lvl w:ilvl="0" w:tplc="39ECA1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BA3AA2"/>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4">
    <w:nsid w:val="13D7533E"/>
    <w:multiLevelType w:val="multilevel"/>
    <w:tmpl w:val="1B82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AE7234"/>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6">
    <w:nsid w:val="1DB56A21"/>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7">
    <w:nsid w:val="260E19A8"/>
    <w:multiLevelType w:val="hybridMultilevel"/>
    <w:tmpl w:val="48346C92"/>
    <w:lvl w:ilvl="0" w:tplc="753612D2">
      <w:start w:val="5"/>
      <w:numFmt w:val="upperRoman"/>
      <w:lvlText w:val="%1."/>
      <w:lvlJc w:val="left"/>
      <w:pPr>
        <w:ind w:left="2160" w:hanging="720"/>
      </w:pPr>
      <w:rPr>
        <w:rFonts w:hint="default"/>
        <w:b/>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nsid w:val="286021A0"/>
    <w:multiLevelType w:val="hybridMultilevel"/>
    <w:tmpl w:val="84DA2490"/>
    <w:lvl w:ilvl="0" w:tplc="BCCA3DE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A6E6B3D"/>
    <w:multiLevelType w:val="hybridMultilevel"/>
    <w:tmpl w:val="596E694C"/>
    <w:lvl w:ilvl="0" w:tplc="2B84C5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AE6659E"/>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11">
    <w:nsid w:val="2FF515A5"/>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12">
    <w:nsid w:val="34CA6E8F"/>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13">
    <w:nsid w:val="3EF8605F"/>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14">
    <w:nsid w:val="4269696B"/>
    <w:multiLevelType w:val="hybridMultilevel"/>
    <w:tmpl w:val="49744958"/>
    <w:lvl w:ilvl="0" w:tplc="36A47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5726E02"/>
    <w:multiLevelType w:val="multilevel"/>
    <w:tmpl w:val="ABDA65A8"/>
    <w:lvl w:ilvl="0">
      <w:start w:val="1"/>
      <w:numFmt w:val="decimal"/>
      <w:lvlText w:val="%1."/>
      <w:lvlJc w:val="left"/>
      <w:pPr>
        <w:ind w:left="720" w:hanging="360"/>
      </w:pPr>
      <w:rPr>
        <w:rFonts w:hint="default"/>
        <w:b/>
      </w:rPr>
    </w:lvl>
    <w:lvl w:ilvl="1">
      <w:start w:val="2"/>
      <w:numFmt w:val="decimal"/>
      <w:isLgl/>
      <w:lvlText w:val="%1.%2."/>
      <w:lvlJc w:val="left"/>
      <w:pPr>
        <w:ind w:left="90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62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34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3060" w:hanging="1440"/>
      </w:pPr>
      <w:rPr>
        <w:rFonts w:hint="default"/>
        <w:b/>
      </w:rPr>
    </w:lvl>
    <w:lvl w:ilvl="8">
      <w:start w:val="1"/>
      <w:numFmt w:val="decimal"/>
      <w:isLgl/>
      <w:lvlText w:val="%1.%2.%3.%4.%5.%6.%7.%8.%9."/>
      <w:lvlJc w:val="left"/>
      <w:pPr>
        <w:ind w:left="3600" w:hanging="1800"/>
      </w:pPr>
      <w:rPr>
        <w:rFonts w:hint="default"/>
        <w:b/>
      </w:rPr>
    </w:lvl>
  </w:abstractNum>
  <w:abstractNum w:abstractNumId="16">
    <w:nsid w:val="4F831045"/>
    <w:multiLevelType w:val="hybridMultilevel"/>
    <w:tmpl w:val="FED24E50"/>
    <w:lvl w:ilvl="0" w:tplc="F9C0DD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5804EE7"/>
    <w:multiLevelType w:val="multilevel"/>
    <w:tmpl w:val="EB1423EE"/>
    <w:lvl w:ilvl="0">
      <w:start w:val="1"/>
      <w:numFmt w:val="upperRoman"/>
      <w:lvlText w:val="%1."/>
      <w:lvlJc w:val="left"/>
      <w:pPr>
        <w:ind w:left="2989" w:hanging="720"/>
      </w:pPr>
      <w:rPr>
        <w:rFonts w:hint="default"/>
      </w:rPr>
    </w:lvl>
    <w:lvl w:ilvl="1">
      <w:start w:val="1"/>
      <w:numFmt w:val="decimal"/>
      <w:isLgl/>
      <w:lvlText w:val="%1.%2."/>
      <w:lvlJc w:val="left"/>
      <w:pPr>
        <w:ind w:left="2629" w:hanging="36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8">
    <w:nsid w:val="597B1B18"/>
    <w:multiLevelType w:val="hybridMultilevel"/>
    <w:tmpl w:val="5BA2DC16"/>
    <w:lvl w:ilvl="0" w:tplc="30E896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3E8760F"/>
    <w:multiLevelType w:val="hybridMultilevel"/>
    <w:tmpl w:val="9EC2E9CC"/>
    <w:lvl w:ilvl="0" w:tplc="C8FAA4D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6F76BD7"/>
    <w:multiLevelType w:val="multilevel"/>
    <w:tmpl w:val="E7983846"/>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685D16D8"/>
    <w:multiLevelType w:val="hybridMultilevel"/>
    <w:tmpl w:val="8A520B4E"/>
    <w:lvl w:ilvl="0" w:tplc="2006E5E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103287"/>
    <w:multiLevelType w:val="hybridMultilevel"/>
    <w:tmpl w:val="C21C4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260DDE"/>
    <w:multiLevelType w:val="hybridMultilevel"/>
    <w:tmpl w:val="2A02D1FA"/>
    <w:lvl w:ilvl="0" w:tplc="7C9619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73274D"/>
    <w:multiLevelType w:val="hybridMultilevel"/>
    <w:tmpl w:val="172A1A7A"/>
    <w:lvl w:ilvl="0" w:tplc="D4AC5B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62E0E31"/>
    <w:multiLevelType w:val="hybridMultilevel"/>
    <w:tmpl w:val="3F6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B56A5E"/>
    <w:multiLevelType w:val="multilevel"/>
    <w:tmpl w:val="CB8E9D6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27">
    <w:nsid w:val="7CB62D8F"/>
    <w:multiLevelType w:val="hybridMultilevel"/>
    <w:tmpl w:val="9E3C081C"/>
    <w:lvl w:ilvl="0" w:tplc="1340DFF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7"/>
  </w:num>
  <w:num w:numId="2">
    <w:abstractNumId w:val="17"/>
  </w:num>
  <w:num w:numId="3">
    <w:abstractNumId w:val="24"/>
  </w:num>
  <w:num w:numId="4">
    <w:abstractNumId w:val="7"/>
  </w:num>
  <w:num w:numId="5">
    <w:abstractNumId w:val="5"/>
  </w:num>
  <w:num w:numId="6">
    <w:abstractNumId w:val="10"/>
  </w:num>
  <w:num w:numId="7">
    <w:abstractNumId w:val="1"/>
  </w:num>
  <w:num w:numId="8">
    <w:abstractNumId w:val="15"/>
  </w:num>
  <w:num w:numId="9">
    <w:abstractNumId w:val="18"/>
  </w:num>
  <w:num w:numId="10">
    <w:abstractNumId w:val="22"/>
  </w:num>
  <w:num w:numId="11">
    <w:abstractNumId w:val="4"/>
  </w:num>
  <w:num w:numId="12">
    <w:abstractNumId w:val="14"/>
  </w:num>
  <w:num w:numId="13">
    <w:abstractNumId w:val="0"/>
  </w:num>
  <w:num w:numId="14">
    <w:abstractNumId w:val="2"/>
  </w:num>
  <w:num w:numId="15">
    <w:abstractNumId w:val="16"/>
  </w:num>
  <w:num w:numId="16">
    <w:abstractNumId w:val="21"/>
  </w:num>
  <w:num w:numId="17">
    <w:abstractNumId w:val="25"/>
  </w:num>
  <w:num w:numId="18">
    <w:abstractNumId w:val="19"/>
  </w:num>
  <w:num w:numId="19">
    <w:abstractNumId w:val="12"/>
  </w:num>
  <w:num w:numId="20">
    <w:abstractNumId w:val="13"/>
  </w:num>
  <w:num w:numId="21">
    <w:abstractNumId w:val="26"/>
  </w:num>
  <w:num w:numId="22">
    <w:abstractNumId w:val="11"/>
  </w:num>
  <w:num w:numId="23">
    <w:abstractNumId w:val="3"/>
  </w:num>
  <w:num w:numId="24">
    <w:abstractNumId w:val="6"/>
  </w:num>
  <w:num w:numId="25">
    <w:abstractNumId w:val="23"/>
  </w:num>
  <w:num w:numId="26">
    <w:abstractNumId w:val="8"/>
  </w:num>
  <w:num w:numId="27">
    <w:abstractNumId w:val="20"/>
  </w:num>
  <w:num w:numId="2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D71503"/>
    <w:rsid w:val="00003CAC"/>
    <w:rsid w:val="00066775"/>
    <w:rsid w:val="000862B9"/>
    <w:rsid w:val="000F69FA"/>
    <w:rsid w:val="00184070"/>
    <w:rsid w:val="00187378"/>
    <w:rsid w:val="0019066D"/>
    <w:rsid w:val="00197FA3"/>
    <w:rsid w:val="001B0266"/>
    <w:rsid w:val="00230681"/>
    <w:rsid w:val="002574CD"/>
    <w:rsid w:val="002601D9"/>
    <w:rsid w:val="00294686"/>
    <w:rsid w:val="00316893"/>
    <w:rsid w:val="003318D5"/>
    <w:rsid w:val="00337FF5"/>
    <w:rsid w:val="003546BC"/>
    <w:rsid w:val="00355C50"/>
    <w:rsid w:val="003C22B0"/>
    <w:rsid w:val="003C2A6A"/>
    <w:rsid w:val="003C6308"/>
    <w:rsid w:val="00404C88"/>
    <w:rsid w:val="0043079E"/>
    <w:rsid w:val="0046385B"/>
    <w:rsid w:val="00483229"/>
    <w:rsid w:val="004C2F23"/>
    <w:rsid w:val="0052478E"/>
    <w:rsid w:val="00597E51"/>
    <w:rsid w:val="005C1BDD"/>
    <w:rsid w:val="005E7D5A"/>
    <w:rsid w:val="00620C9E"/>
    <w:rsid w:val="00647CA6"/>
    <w:rsid w:val="00650591"/>
    <w:rsid w:val="00665064"/>
    <w:rsid w:val="00673CEB"/>
    <w:rsid w:val="00685DC9"/>
    <w:rsid w:val="006A3778"/>
    <w:rsid w:val="006B37FE"/>
    <w:rsid w:val="006D14BC"/>
    <w:rsid w:val="006E2DBA"/>
    <w:rsid w:val="007342C4"/>
    <w:rsid w:val="007378B4"/>
    <w:rsid w:val="00751B2F"/>
    <w:rsid w:val="007626FA"/>
    <w:rsid w:val="00797A45"/>
    <w:rsid w:val="007C3E52"/>
    <w:rsid w:val="00831944"/>
    <w:rsid w:val="008A02FD"/>
    <w:rsid w:val="008D2B59"/>
    <w:rsid w:val="008E3D6E"/>
    <w:rsid w:val="00907302"/>
    <w:rsid w:val="009446D0"/>
    <w:rsid w:val="009456CC"/>
    <w:rsid w:val="00945D5B"/>
    <w:rsid w:val="00954357"/>
    <w:rsid w:val="00956507"/>
    <w:rsid w:val="00965A85"/>
    <w:rsid w:val="009721DE"/>
    <w:rsid w:val="00981A76"/>
    <w:rsid w:val="009A19F3"/>
    <w:rsid w:val="009B761E"/>
    <w:rsid w:val="009C58A2"/>
    <w:rsid w:val="009F12EE"/>
    <w:rsid w:val="00A05E64"/>
    <w:rsid w:val="00A06803"/>
    <w:rsid w:val="00A43BA5"/>
    <w:rsid w:val="00A46531"/>
    <w:rsid w:val="00A62796"/>
    <w:rsid w:val="00AA1921"/>
    <w:rsid w:val="00AC77C2"/>
    <w:rsid w:val="00B17F01"/>
    <w:rsid w:val="00B43D51"/>
    <w:rsid w:val="00BC3995"/>
    <w:rsid w:val="00CB7B42"/>
    <w:rsid w:val="00CC34EB"/>
    <w:rsid w:val="00CC7F05"/>
    <w:rsid w:val="00CD318C"/>
    <w:rsid w:val="00CE279A"/>
    <w:rsid w:val="00D10A0E"/>
    <w:rsid w:val="00D34386"/>
    <w:rsid w:val="00D461F2"/>
    <w:rsid w:val="00D71503"/>
    <w:rsid w:val="00D83234"/>
    <w:rsid w:val="00D875ED"/>
    <w:rsid w:val="00DC0115"/>
    <w:rsid w:val="00DD3CCB"/>
    <w:rsid w:val="00E7328F"/>
    <w:rsid w:val="00EF2830"/>
    <w:rsid w:val="00F67B80"/>
    <w:rsid w:val="00FE67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1DE"/>
    <w:rPr>
      <w:rFonts w:eastAsiaTheme="minorEastAsia" w:cs="Times New Roman"/>
      <w:lang w:eastAsia="ru-RU"/>
    </w:rPr>
  </w:style>
  <w:style w:type="paragraph" w:styleId="1">
    <w:name w:val="heading 1"/>
    <w:basedOn w:val="a"/>
    <w:next w:val="a"/>
    <w:link w:val="10"/>
    <w:uiPriority w:val="9"/>
    <w:qFormat/>
    <w:rsid w:val="006E2DBA"/>
    <w:pPr>
      <w:keepNext/>
      <w:spacing w:before="240" w:after="60" w:line="240" w:lineRule="auto"/>
      <w:ind w:firstLine="709"/>
      <w:jc w:val="both"/>
      <w:outlineLvl w:val="0"/>
    </w:pPr>
    <w:rPr>
      <w:rFonts w:ascii="Cambria" w:eastAsia="Times New Roman" w:hAnsi="Cambria"/>
      <w:b/>
      <w:bCs/>
      <w:kern w:val="32"/>
      <w:sz w:val="32"/>
      <w:szCs w:val="32"/>
      <w:lang w:eastAsia="en-US"/>
    </w:rPr>
  </w:style>
  <w:style w:type="paragraph" w:styleId="2">
    <w:name w:val="heading 2"/>
    <w:basedOn w:val="a"/>
    <w:next w:val="a"/>
    <w:link w:val="20"/>
    <w:uiPriority w:val="9"/>
    <w:semiHidden/>
    <w:unhideWhenUsed/>
    <w:qFormat/>
    <w:rsid w:val="006E2DBA"/>
    <w:pPr>
      <w:keepNext/>
      <w:spacing w:before="240" w:after="60" w:line="240" w:lineRule="auto"/>
      <w:ind w:firstLine="709"/>
      <w:jc w:val="both"/>
      <w:outlineLvl w:val="1"/>
    </w:pPr>
    <w:rPr>
      <w:rFonts w:ascii="Cambria" w:eastAsia="Times New Roman" w:hAnsi="Cambria"/>
      <w:b/>
      <w:bCs/>
      <w:i/>
      <w:iCs/>
      <w:sz w:val="28"/>
      <w:szCs w:val="28"/>
      <w:lang w:eastAsia="en-US"/>
    </w:rPr>
  </w:style>
  <w:style w:type="paragraph" w:styleId="3">
    <w:name w:val="heading 3"/>
    <w:basedOn w:val="a"/>
    <w:next w:val="a"/>
    <w:link w:val="30"/>
    <w:uiPriority w:val="9"/>
    <w:semiHidden/>
    <w:unhideWhenUsed/>
    <w:qFormat/>
    <w:rsid w:val="006E2DBA"/>
    <w:pPr>
      <w:keepNext/>
      <w:spacing w:before="240" w:after="60" w:line="240" w:lineRule="auto"/>
      <w:ind w:firstLine="709"/>
      <w:jc w:val="both"/>
      <w:outlineLvl w:val="2"/>
    </w:pPr>
    <w:rPr>
      <w:rFonts w:ascii="Cambria" w:eastAsia="Times New Roman" w:hAnsi="Cambria"/>
      <w:b/>
      <w:bCs/>
      <w:sz w:val="26"/>
      <w:szCs w:val="26"/>
      <w:lang w:eastAsia="en-US"/>
    </w:rPr>
  </w:style>
  <w:style w:type="paragraph" w:styleId="4">
    <w:name w:val="heading 4"/>
    <w:basedOn w:val="a"/>
    <w:link w:val="40"/>
    <w:uiPriority w:val="9"/>
    <w:qFormat/>
    <w:rsid w:val="006E2DBA"/>
    <w:pPr>
      <w:spacing w:before="100" w:beforeAutospacing="1" w:after="100" w:afterAutospacing="1" w:line="240" w:lineRule="auto"/>
      <w:outlineLvl w:val="3"/>
    </w:pPr>
    <w:rPr>
      <w:rFonts w:ascii="Times New Roman" w:eastAsia="Times New Roman" w:hAnsi="Times New Roman"/>
      <w:b/>
      <w:bCs/>
      <w:sz w:val="24"/>
      <w:szCs w:val="24"/>
    </w:rPr>
  </w:style>
  <w:style w:type="paragraph" w:styleId="5">
    <w:name w:val="heading 5"/>
    <w:basedOn w:val="a"/>
    <w:next w:val="a"/>
    <w:link w:val="50"/>
    <w:uiPriority w:val="9"/>
    <w:semiHidden/>
    <w:unhideWhenUsed/>
    <w:qFormat/>
    <w:rsid w:val="006E2DBA"/>
    <w:pPr>
      <w:spacing w:before="240" w:after="60" w:line="240" w:lineRule="auto"/>
      <w:ind w:firstLine="709"/>
      <w:jc w:val="both"/>
      <w:outlineLvl w:val="4"/>
    </w:pPr>
    <w:rPr>
      <w:rFonts w:ascii="Calibri" w:eastAsia="Times New Roman" w:hAnsi="Calibri"/>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21D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List Paragraph"/>
    <w:basedOn w:val="a"/>
    <w:uiPriority w:val="34"/>
    <w:qFormat/>
    <w:rsid w:val="00CC7F05"/>
    <w:pPr>
      <w:ind w:left="720"/>
      <w:contextualSpacing/>
    </w:pPr>
  </w:style>
  <w:style w:type="table" w:styleId="a4">
    <w:name w:val="Table Grid"/>
    <w:basedOn w:val="a1"/>
    <w:uiPriority w:val="59"/>
    <w:rsid w:val="00CC7F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D3CC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3CCB"/>
    <w:rPr>
      <w:rFonts w:ascii="Tahoma" w:eastAsiaTheme="minorEastAsia" w:hAnsi="Tahoma" w:cs="Tahoma"/>
      <w:sz w:val="16"/>
      <w:szCs w:val="16"/>
      <w:lang w:eastAsia="ru-RU"/>
    </w:rPr>
  </w:style>
  <w:style w:type="numbering" w:customStyle="1" w:styleId="11">
    <w:name w:val="Нет списка1"/>
    <w:next w:val="a2"/>
    <w:uiPriority w:val="99"/>
    <w:semiHidden/>
    <w:unhideWhenUsed/>
    <w:rsid w:val="00B17F01"/>
  </w:style>
  <w:style w:type="paragraph" w:customStyle="1" w:styleId="ConsPlusNonformat">
    <w:name w:val="ConsPlusNonformat"/>
    <w:uiPriority w:val="99"/>
    <w:rsid w:val="00B17F0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17F01"/>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B17F01"/>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10">
    <w:name w:val="Заголовок 1 Знак"/>
    <w:basedOn w:val="a0"/>
    <w:link w:val="1"/>
    <w:uiPriority w:val="9"/>
    <w:rsid w:val="006E2DBA"/>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6E2DB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6E2DBA"/>
    <w:rPr>
      <w:rFonts w:ascii="Cambria" w:eastAsia="Times New Roman" w:hAnsi="Cambria" w:cs="Times New Roman"/>
      <w:b/>
      <w:bCs/>
      <w:sz w:val="26"/>
      <w:szCs w:val="26"/>
    </w:rPr>
  </w:style>
  <w:style w:type="character" w:customStyle="1" w:styleId="40">
    <w:name w:val="Заголовок 4 Знак"/>
    <w:basedOn w:val="a0"/>
    <w:link w:val="4"/>
    <w:uiPriority w:val="9"/>
    <w:rsid w:val="006E2DBA"/>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semiHidden/>
    <w:rsid w:val="006E2DBA"/>
    <w:rPr>
      <w:rFonts w:ascii="Calibri" w:eastAsia="Times New Roman" w:hAnsi="Calibri" w:cs="Times New Roman"/>
      <w:b/>
      <w:bCs/>
      <w:i/>
      <w:iCs/>
      <w:sz w:val="26"/>
      <w:szCs w:val="26"/>
    </w:rPr>
  </w:style>
  <w:style w:type="numbering" w:customStyle="1" w:styleId="21">
    <w:name w:val="Нет списка2"/>
    <w:next w:val="a2"/>
    <w:uiPriority w:val="99"/>
    <w:semiHidden/>
    <w:unhideWhenUsed/>
    <w:rsid w:val="006E2DBA"/>
  </w:style>
  <w:style w:type="paragraph" w:styleId="a7">
    <w:name w:val="Normal (Web)"/>
    <w:basedOn w:val="a"/>
    <w:uiPriority w:val="99"/>
    <w:semiHidden/>
    <w:unhideWhenUsed/>
    <w:rsid w:val="006E2DBA"/>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a0"/>
    <w:rsid w:val="006E2DBA"/>
  </w:style>
  <w:style w:type="character" w:styleId="a8">
    <w:name w:val="Hyperlink"/>
    <w:uiPriority w:val="99"/>
    <w:unhideWhenUsed/>
    <w:rsid w:val="006E2DBA"/>
    <w:rPr>
      <w:color w:val="0000FF"/>
      <w:u w:val="single"/>
    </w:rPr>
  </w:style>
  <w:style w:type="paragraph" w:styleId="a9">
    <w:name w:val="header"/>
    <w:basedOn w:val="a"/>
    <w:link w:val="aa"/>
    <w:uiPriority w:val="99"/>
    <w:unhideWhenUsed/>
    <w:rsid w:val="006E2DBA"/>
    <w:pPr>
      <w:tabs>
        <w:tab w:val="center" w:pos="4677"/>
        <w:tab w:val="right" w:pos="9355"/>
      </w:tabs>
      <w:spacing w:after="0" w:line="240" w:lineRule="auto"/>
      <w:ind w:firstLine="709"/>
      <w:jc w:val="both"/>
    </w:pPr>
    <w:rPr>
      <w:rFonts w:ascii="Calibri" w:eastAsia="Calibri" w:hAnsi="Calibri"/>
      <w:lang w:eastAsia="en-US"/>
    </w:rPr>
  </w:style>
  <w:style w:type="character" w:customStyle="1" w:styleId="aa">
    <w:name w:val="Верхний колонтитул Знак"/>
    <w:basedOn w:val="a0"/>
    <w:link w:val="a9"/>
    <w:uiPriority w:val="99"/>
    <w:rsid w:val="006E2DBA"/>
    <w:rPr>
      <w:rFonts w:ascii="Calibri" w:eastAsia="Calibri" w:hAnsi="Calibri" w:cs="Times New Roman"/>
    </w:rPr>
  </w:style>
  <w:style w:type="paragraph" w:styleId="ab">
    <w:name w:val="footer"/>
    <w:basedOn w:val="a"/>
    <w:link w:val="ac"/>
    <w:uiPriority w:val="99"/>
    <w:unhideWhenUsed/>
    <w:rsid w:val="006E2DBA"/>
    <w:pPr>
      <w:tabs>
        <w:tab w:val="center" w:pos="4677"/>
        <w:tab w:val="right" w:pos="9355"/>
      </w:tabs>
      <w:spacing w:after="0" w:line="240" w:lineRule="auto"/>
      <w:ind w:firstLine="709"/>
      <w:jc w:val="both"/>
    </w:pPr>
    <w:rPr>
      <w:rFonts w:ascii="Calibri" w:eastAsia="Calibri" w:hAnsi="Calibri"/>
      <w:lang w:eastAsia="en-US"/>
    </w:rPr>
  </w:style>
  <w:style w:type="character" w:customStyle="1" w:styleId="ac">
    <w:name w:val="Нижний колонтитул Знак"/>
    <w:basedOn w:val="a0"/>
    <w:link w:val="ab"/>
    <w:uiPriority w:val="99"/>
    <w:rsid w:val="006E2DBA"/>
    <w:rPr>
      <w:rFonts w:ascii="Calibri" w:eastAsia="Calibri" w:hAnsi="Calibri" w:cs="Times New Roman"/>
    </w:rPr>
  </w:style>
  <w:style w:type="table" w:customStyle="1" w:styleId="12">
    <w:name w:val="Сетка таблицы1"/>
    <w:basedOn w:val="a1"/>
    <w:next w:val="a4"/>
    <w:uiPriority w:val="59"/>
    <w:rsid w:val="006E2D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9446D0"/>
    <w:pPr>
      <w:suppressAutoHyphens/>
      <w:spacing w:after="120" w:line="240" w:lineRule="auto"/>
    </w:pPr>
    <w:rPr>
      <w:rFonts w:ascii="Times New Roman" w:eastAsia="Times New Roman" w:hAnsi="Times New Roman"/>
      <w:sz w:val="24"/>
      <w:szCs w:val="24"/>
      <w:lang w:eastAsia="ar-SA"/>
    </w:rPr>
  </w:style>
  <w:style w:type="character" w:customStyle="1" w:styleId="ae">
    <w:name w:val="Основной текст Знак"/>
    <w:basedOn w:val="a0"/>
    <w:link w:val="ad"/>
    <w:rsid w:val="009446D0"/>
    <w:rPr>
      <w:rFonts w:ascii="Times New Roman" w:eastAsia="Times New Roman" w:hAnsi="Times New Roman" w:cs="Times New Roman"/>
      <w:sz w:val="24"/>
      <w:szCs w:val="24"/>
      <w:lang w:eastAsia="ar-SA"/>
    </w:rPr>
  </w:style>
  <w:style w:type="paragraph" w:customStyle="1" w:styleId="31">
    <w:name w:val="Основной текст 31"/>
    <w:basedOn w:val="a"/>
    <w:rsid w:val="009446D0"/>
    <w:pPr>
      <w:suppressAutoHyphens/>
      <w:spacing w:after="120" w:line="240" w:lineRule="auto"/>
    </w:pPr>
    <w:rPr>
      <w:rFonts w:ascii="Times New Roman" w:eastAsia="Times New Roman" w:hAnsi="Times New Roman"/>
      <w:sz w:val="16"/>
      <w:szCs w:val="16"/>
      <w:lang w:eastAsia="ar-SA"/>
    </w:rPr>
  </w:style>
  <w:style w:type="paragraph" w:styleId="af">
    <w:name w:val="No Spacing"/>
    <w:link w:val="af0"/>
    <w:uiPriority w:val="1"/>
    <w:qFormat/>
    <w:rsid w:val="009446D0"/>
    <w:pPr>
      <w:spacing w:after="0" w:line="240" w:lineRule="auto"/>
    </w:pPr>
    <w:rPr>
      <w:rFonts w:ascii="Calibri" w:eastAsia="Times New Roman" w:hAnsi="Calibri" w:cs="Times New Roman"/>
      <w:lang w:eastAsia="ru-RU"/>
    </w:rPr>
  </w:style>
  <w:style w:type="character" w:customStyle="1" w:styleId="af0">
    <w:name w:val="Без интервала Знак"/>
    <w:link w:val="af"/>
    <w:uiPriority w:val="1"/>
    <w:rsid w:val="009446D0"/>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1DE"/>
    <w:rPr>
      <w:rFonts w:eastAsiaTheme="minorEastAsia" w:cs="Times New Roman"/>
      <w:lang w:eastAsia="ru-RU"/>
    </w:rPr>
  </w:style>
  <w:style w:type="paragraph" w:styleId="1">
    <w:name w:val="heading 1"/>
    <w:basedOn w:val="a"/>
    <w:next w:val="a"/>
    <w:link w:val="10"/>
    <w:uiPriority w:val="9"/>
    <w:qFormat/>
    <w:rsid w:val="006E2DBA"/>
    <w:pPr>
      <w:keepNext/>
      <w:spacing w:before="240" w:after="60" w:line="240" w:lineRule="auto"/>
      <w:ind w:firstLine="709"/>
      <w:jc w:val="both"/>
      <w:outlineLvl w:val="0"/>
    </w:pPr>
    <w:rPr>
      <w:rFonts w:ascii="Cambria" w:eastAsia="Times New Roman" w:hAnsi="Cambria"/>
      <w:b/>
      <w:bCs/>
      <w:kern w:val="32"/>
      <w:sz w:val="32"/>
      <w:szCs w:val="32"/>
      <w:lang w:eastAsia="en-US"/>
    </w:rPr>
  </w:style>
  <w:style w:type="paragraph" w:styleId="2">
    <w:name w:val="heading 2"/>
    <w:basedOn w:val="a"/>
    <w:next w:val="a"/>
    <w:link w:val="20"/>
    <w:uiPriority w:val="9"/>
    <w:semiHidden/>
    <w:unhideWhenUsed/>
    <w:qFormat/>
    <w:rsid w:val="006E2DBA"/>
    <w:pPr>
      <w:keepNext/>
      <w:spacing w:before="240" w:after="60" w:line="240" w:lineRule="auto"/>
      <w:ind w:firstLine="709"/>
      <w:jc w:val="both"/>
      <w:outlineLvl w:val="1"/>
    </w:pPr>
    <w:rPr>
      <w:rFonts w:ascii="Cambria" w:eastAsia="Times New Roman" w:hAnsi="Cambria"/>
      <w:b/>
      <w:bCs/>
      <w:i/>
      <w:iCs/>
      <w:sz w:val="28"/>
      <w:szCs w:val="28"/>
      <w:lang w:eastAsia="en-US"/>
    </w:rPr>
  </w:style>
  <w:style w:type="paragraph" w:styleId="3">
    <w:name w:val="heading 3"/>
    <w:basedOn w:val="a"/>
    <w:next w:val="a"/>
    <w:link w:val="30"/>
    <w:uiPriority w:val="9"/>
    <w:semiHidden/>
    <w:unhideWhenUsed/>
    <w:qFormat/>
    <w:rsid w:val="006E2DBA"/>
    <w:pPr>
      <w:keepNext/>
      <w:spacing w:before="240" w:after="60" w:line="240" w:lineRule="auto"/>
      <w:ind w:firstLine="709"/>
      <w:jc w:val="both"/>
      <w:outlineLvl w:val="2"/>
    </w:pPr>
    <w:rPr>
      <w:rFonts w:ascii="Cambria" w:eastAsia="Times New Roman" w:hAnsi="Cambria"/>
      <w:b/>
      <w:bCs/>
      <w:sz w:val="26"/>
      <w:szCs w:val="26"/>
      <w:lang w:eastAsia="en-US"/>
    </w:rPr>
  </w:style>
  <w:style w:type="paragraph" w:styleId="4">
    <w:name w:val="heading 4"/>
    <w:basedOn w:val="a"/>
    <w:link w:val="40"/>
    <w:uiPriority w:val="9"/>
    <w:qFormat/>
    <w:rsid w:val="006E2DBA"/>
    <w:pPr>
      <w:spacing w:before="100" w:beforeAutospacing="1" w:after="100" w:afterAutospacing="1" w:line="240" w:lineRule="auto"/>
      <w:outlineLvl w:val="3"/>
    </w:pPr>
    <w:rPr>
      <w:rFonts w:ascii="Times New Roman" w:eastAsia="Times New Roman" w:hAnsi="Times New Roman"/>
      <w:b/>
      <w:bCs/>
      <w:sz w:val="24"/>
      <w:szCs w:val="24"/>
    </w:rPr>
  </w:style>
  <w:style w:type="paragraph" w:styleId="5">
    <w:name w:val="heading 5"/>
    <w:basedOn w:val="a"/>
    <w:next w:val="a"/>
    <w:link w:val="50"/>
    <w:uiPriority w:val="9"/>
    <w:semiHidden/>
    <w:unhideWhenUsed/>
    <w:qFormat/>
    <w:rsid w:val="006E2DBA"/>
    <w:pPr>
      <w:spacing w:before="240" w:after="60" w:line="240" w:lineRule="auto"/>
      <w:ind w:firstLine="709"/>
      <w:jc w:val="both"/>
      <w:outlineLvl w:val="4"/>
    </w:pPr>
    <w:rPr>
      <w:rFonts w:ascii="Calibri" w:eastAsia="Times New Roman" w:hAnsi="Calibri"/>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21D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List Paragraph"/>
    <w:basedOn w:val="a"/>
    <w:uiPriority w:val="34"/>
    <w:qFormat/>
    <w:rsid w:val="00CC7F05"/>
    <w:pPr>
      <w:ind w:left="720"/>
      <w:contextualSpacing/>
    </w:pPr>
  </w:style>
  <w:style w:type="table" w:styleId="a4">
    <w:name w:val="Table Grid"/>
    <w:basedOn w:val="a1"/>
    <w:uiPriority w:val="59"/>
    <w:rsid w:val="00CC7F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D3CC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3CCB"/>
    <w:rPr>
      <w:rFonts w:ascii="Tahoma" w:eastAsiaTheme="minorEastAsia" w:hAnsi="Tahoma" w:cs="Tahoma"/>
      <w:sz w:val="16"/>
      <w:szCs w:val="16"/>
      <w:lang w:eastAsia="ru-RU"/>
    </w:rPr>
  </w:style>
  <w:style w:type="numbering" w:customStyle="1" w:styleId="11">
    <w:name w:val="Нет списка1"/>
    <w:next w:val="a2"/>
    <w:uiPriority w:val="99"/>
    <w:semiHidden/>
    <w:unhideWhenUsed/>
    <w:rsid w:val="00B17F01"/>
  </w:style>
  <w:style w:type="paragraph" w:customStyle="1" w:styleId="ConsPlusNonformat">
    <w:name w:val="ConsPlusNonformat"/>
    <w:uiPriority w:val="99"/>
    <w:rsid w:val="00B17F0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17F01"/>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B17F01"/>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10">
    <w:name w:val="Заголовок 1 Знак"/>
    <w:basedOn w:val="a0"/>
    <w:link w:val="1"/>
    <w:uiPriority w:val="9"/>
    <w:rsid w:val="006E2DBA"/>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6E2DB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6E2DBA"/>
    <w:rPr>
      <w:rFonts w:ascii="Cambria" w:eastAsia="Times New Roman" w:hAnsi="Cambria" w:cs="Times New Roman"/>
      <w:b/>
      <w:bCs/>
      <w:sz w:val="26"/>
      <w:szCs w:val="26"/>
    </w:rPr>
  </w:style>
  <w:style w:type="character" w:customStyle="1" w:styleId="40">
    <w:name w:val="Заголовок 4 Знак"/>
    <w:basedOn w:val="a0"/>
    <w:link w:val="4"/>
    <w:uiPriority w:val="9"/>
    <w:rsid w:val="006E2DBA"/>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semiHidden/>
    <w:rsid w:val="006E2DBA"/>
    <w:rPr>
      <w:rFonts w:ascii="Calibri" w:eastAsia="Times New Roman" w:hAnsi="Calibri" w:cs="Times New Roman"/>
      <w:b/>
      <w:bCs/>
      <w:i/>
      <w:iCs/>
      <w:sz w:val="26"/>
      <w:szCs w:val="26"/>
    </w:rPr>
  </w:style>
  <w:style w:type="numbering" w:customStyle="1" w:styleId="21">
    <w:name w:val="Нет списка2"/>
    <w:next w:val="a2"/>
    <w:uiPriority w:val="99"/>
    <w:semiHidden/>
    <w:unhideWhenUsed/>
    <w:rsid w:val="006E2DBA"/>
  </w:style>
  <w:style w:type="paragraph" w:styleId="a7">
    <w:name w:val="Normal (Web)"/>
    <w:basedOn w:val="a"/>
    <w:uiPriority w:val="99"/>
    <w:semiHidden/>
    <w:unhideWhenUsed/>
    <w:rsid w:val="006E2DBA"/>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a0"/>
    <w:rsid w:val="006E2DBA"/>
  </w:style>
  <w:style w:type="character" w:styleId="a8">
    <w:name w:val="Hyperlink"/>
    <w:uiPriority w:val="99"/>
    <w:unhideWhenUsed/>
    <w:rsid w:val="006E2DBA"/>
    <w:rPr>
      <w:color w:val="0000FF"/>
      <w:u w:val="single"/>
    </w:rPr>
  </w:style>
  <w:style w:type="paragraph" w:styleId="a9">
    <w:name w:val="header"/>
    <w:basedOn w:val="a"/>
    <w:link w:val="aa"/>
    <w:uiPriority w:val="99"/>
    <w:unhideWhenUsed/>
    <w:rsid w:val="006E2DBA"/>
    <w:pPr>
      <w:tabs>
        <w:tab w:val="center" w:pos="4677"/>
        <w:tab w:val="right" w:pos="9355"/>
      </w:tabs>
      <w:spacing w:after="0" w:line="240" w:lineRule="auto"/>
      <w:ind w:firstLine="709"/>
      <w:jc w:val="both"/>
    </w:pPr>
    <w:rPr>
      <w:rFonts w:ascii="Calibri" w:eastAsia="Calibri" w:hAnsi="Calibri"/>
      <w:lang w:eastAsia="en-US"/>
    </w:rPr>
  </w:style>
  <w:style w:type="character" w:customStyle="1" w:styleId="aa">
    <w:name w:val="Верхний колонтитул Знак"/>
    <w:basedOn w:val="a0"/>
    <w:link w:val="a9"/>
    <w:uiPriority w:val="99"/>
    <w:rsid w:val="006E2DBA"/>
    <w:rPr>
      <w:rFonts w:ascii="Calibri" w:eastAsia="Calibri" w:hAnsi="Calibri" w:cs="Times New Roman"/>
    </w:rPr>
  </w:style>
  <w:style w:type="paragraph" w:styleId="ab">
    <w:name w:val="footer"/>
    <w:basedOn w:val="a"/>
    <w:link w:val="ac"/>
    <w:uiPriority w:val="99"/>
    <w:unhideWhenUsed/>
    <w:rsid w:val="006E2DBA"/>
    <w:pPr>
      <w:tabs>
        <w:tab w:val="center" w:pos="4677"/>
        <w:tab w:val="right" w:pos="9355"/>
      </w:tabs>
      <w:spacing w:after="0" w:line="240" w:lineRule="auto"/>
      <w:ind w:firstLine="709"/>
      <w:jc w:val="both"/>
    </w:pPr>
    <w:rPr>
      <w:rFonts w:ascii="Calibri" w:eastAsia="Calibri" w:hAnsi="Calibri"/>
      <w:lang w:eastAsia="en-US"/>
    </w:rPr>
  </w:style>
  <w:style w:type="character" w:customStyle="1" w:styleId="ac">
    <w:name w:val="Нижний колонтитул Знак"/>
    <w:basedOn w:val="a0"/>
    <w:link w:val="ab"/>
    <w:uiPriority w:val="99"/>
    <w:rsid w:val="006E2DBA"/>
    <w:rPr>
      <w:rFonts w:ascii="Calibri" w:eastAsia="Calibri" w:hAnsi="Calibri" w:cs="Times New Roman"/>
    </w:rPr>
  </w:style>
  <w:style w:type="table" w:customStyle="1" w:styleId="12">
    <w:name w:val="Сетка таблицы1"/>
    <w:basedOn w:val="a1"/>
    <w:next w:val="a4"/>
    <w:uiPriority w:val="59"/>
    <w:rsid w:val="006E2D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520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6D7BC-94DD-4066-909D-8C3602CD1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48</Pages>
  <Words>22611</Words>
  <Characters>128889</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NNI_NGV</dc:creator>
  <cp:keywords/>
  <dc:description/>
  <cp:lastModifiedBy>UseR7</cp:lastModifiedBy>
  <cp:revision>48</cp:revision>
  <cp:lastPrinted>2016-04-27T11:19:00Z</cp:lastPrinted>
  <dcterms:created xsi:type="dcterms:W3CDTF">2015-06-15T11:37:00Z</dcterms:created>
  <dcterms:modified xsi:type="dcterms:W3CDTF">2016-08-09T09:25:00Z</dcterms:modified>
</cp:coreProperties>
</file>