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E3" w:rsidRDefault="00901A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>Профсоюз работников народного образования и науки</w:t>
      </w: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>Российской Федерации</w:t>
      </w: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 xml:space="preserve">Татарский республиканский комитет профсоюза работников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</w:t>
      </w:r>
      <w:r w:rsidRPr="000678AF">
        <w:rPr>
          <w:rFonts w:ascii="Times New Roman" w:hAnsi="Times New Roman" w:cs="Times New Roman"/>
          <w:bCs/>
          <w:sz w:val="28"/>
          <w:szCs w:val="28"/>
        </w:rPr>
        <w:t>народного образования и науки</w:t>
      </w: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 xml:space="preserve">Профсоюзная организация работников дошкольных учреждений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proofErr w:type="spellStart"/>
      <w:r w:rsidRPr="000678AF">
        <w:rPr>
          <w:rFonts w:ascii="Times New Roman" w:hAnsi="Times New Roman" w:cs="Times New Roman"/>
          <w:bCs/>
          <w:sz w:val="28"/>
          <w:szCs w:val="28"/>
        </w:rPr>
        <w:t>Альметьевского</w:t>
      </w:r>
      <w:proofErr w:type="spellEnd"/>
      <w:r w:rsidRPr="000678AF">
        <w:rPr>
          <w:rFonts w:ascii="Times New Roman" w:hAnsi="Times New Roman" w:cs="Times New Roman"/>
          <w:bCs/>
          <w:sz w:val="28"/>
          <w:szCs w:val="28"/>
        </w:rPr>
        <w:t xml:space="preserve"> района и города Альметьевск – Совет профсоюзных организаций дошкольных учреждений образования</w:t>
      </w: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746EE" w:rsidRPr="000678AF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678AF">
        <w:rPr>
          <w:rFonts w:ascii="Times New Roman" w:hAnsi="Times New Roman" w:cs="Times New Roman"/>
          <w:bCs/>
          <w:sz w:val="28"/>
          <w:szCs w:val="28"/>
        </w:rPr>
        <w:t>Альметьевская</w:t>
      </w:r>
      <w:proofErr w:type="spellEnd"/>
      <w:r w:rsidRPr="000678AF">
        <w:rPr>
          <w:rFonts w:ascii="Times New Roman" w:hAnsi="Times New Roman" w:cs="Times New Roman"/>
          <w:bCs/>
          <w:sz w:val="28"/>
          <w:szCs w:val="28"/>
        </w:rPr>
        <w:t xml:space="preserve"> территориальная организация профсоюза работников народного образования  науки – Совет профсоюзных организаций учреждений образования</w:t>
      </w:r>
    </w:p>
    <w:p w:rsidR="00C746EE" w:rsidRDefault="00C746EE" w:rsidP="00C746EE">
      <w:pPr>
        <w:pStyle w:val="a4"/>
      </w:pPr>
    </w:p>
    <w:p w:rsidR="00C746EE" w:rsidRDefault="00C746EE" w:rsidP="00C746EE">
      <w:pPr>
        <w:pStyle w:val="a4"/>
      </w:pPr>
    </w:p>
    <w:p w:rsidR="00C746EE" w:rsidRDefault="00C746EE" w:rsidP="00C746EE">
      <w:pPr>
        <w:pStyle w:val="a4"/>
      </w:pPr>
    </w:p>
    <w:p w:rsidR="00C746EE" w:rsidRDefault="00C746EE" w:rsidP="00C746EE">
      <w:pPr>
        <w:pStyle w:val="a4"/>
      </w:pPr>
    </w:p>
    <w:p w:rsidR="00C746EE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C746EE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351C7">
        <w:rPr>
          <w:rFonts w:ascii="Times New Roman" w:hAnsi="Times New Roman" w:cs="Times New Roman"/>
          <w:b/>
          <w:bCs/>
          <w:sz w:val="44"/>
          <w:szCs w:val="44"/>
        </w:rPr>
        <w:t xml:space="preserve">ПОРЯДОК </w:t>
      </w:r>
    </w:p>
    <w:p w:rsidR="00C746EE" w:rsidRPr="005351C7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351C7">
        <w:rPr>
          <w:rFonts w:ascii="Times New Roman" w:hAnsi="Times New Roman" w:cs="Times New Roman"/>
          <w:b/>
          <w:bCs/>
          <w:sz w:val="44"/>
          <w:szCs w:val="44"/>
        </w:rPr>
        <w:t>РАЗРАБОТКИ И УТВЕРЖДЕНИЯ</w:t>
      </w:r>
    </w:p>
    <w:p w:rsidR="00C746EE" w:rsidRPr="005351C7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5351C7">
        <w:rPr>
          <w:rFonts w:ascii="Times New Roman" w:hAnsi="Times New Roman" w:cs="Times New Roman"/>
          <w:b/>
          <w:bCs/>
          <w:sz w:val="44"/>
          <w:szCs w:val="44"/>
        </w:rPr>
        <w:t>ЛОКАЛЬНЫХ НОРМАТИВНЫХ АКТОВ ОРГАНИЗАЦИИ</w:t>
      </w:r>
    </w:p>
    <w:p w:rsidR="00C746EE" w:rsidRDefault="00C746EE" w:rsidP="00C746EE">
      <w:pPr>
        <w:pStyle w:val="a4"/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Pr="00965D24" w:rsidRDefault="00C746EE" w:rsidP="00C746EE">
      <w:pPr>
        <w:jc w:val="center"/>
        <w:rPr>
          <w:i/>
          <w:sz w:val="32"/>
          <w:szCs w:val="32"/>
          <w:lang w:eastAsia="ru-RU"/>
        </w:rPr>
      </w:pPr>
      <w:r w:rsidRPr="00965D24">
        <w:rPr>
          <w:rFonts w:ascii="Times New Roman" w:hAnsi="Times New Roman" w:cs="Times New Roman"/>
          <w:i/>
          <w:sz w:val="32"/>
          <w:szCs w:val="32"/>
          <w:lang w:eastAsia="ru-RU"/>
        </w:rPr>
        <w:t>Библиотечка председателя профсоюзной организации образовательного учреждения</w:t>
      </w: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746EE" w:rsidRDefault="00C746EE" w:rsidP="00C746E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г. Альметьевск, 2020</w:t>
      </w:r>
      <w:r w:rsidRPr="00C26939">
        <w:rPr>
          <w:rFonts w:ascii="Times New Roman" w:hAnsi="Times New Roman" w:cs="Times New Roman"/>
          <w:sz w:val="24"/>
          <w:szCs w:val="24"/>
          <w:lang w:eastAsia="ru-RU"/>
        </w:rPr>
        <w:t>г</w:t>
      </w:r>
    </w:p>
    <w:p w:rsidR="00901AE3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746EE" w:rsidRDefault="00C746EE" w:rsidP="00C746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46EE" w:rsidRDefault="00C746EE" w:rsidP="00C746E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46EE" w:rsidRPr="00A94A59" w:rsidRDefault="00C746EE" w:rsidP="00C746EE">
      <w:pPr>
        <w:pStyle w:val="1"/>
        <w:rPr>
          <w:rFonts w:ascii="Times New Roman" w:hAnsi="Times New Roman" w:cs="Times New Roman"/>
          <w:sz w:val="28"/>
          <w:szCs w:val="28"/>
        </w:rPr>
      </w:pPr>
      <w:r w:rsidRPr="00A94A59">
        <w:rPr>
          <w:rFonts w:ascii="Times New Roman" w:hAnsi="Times New Roman" w:cs="Times New Roman"/>
          <w:sz w:val="28"/>
          <w:szCs w:val="28"/>
        </w:rPr>
        <w:t>ОГЛАВЛЕНИЕ</w:t>
      </w:r>
    </w:p>
    <w:p w:rsidR="00C746EE" w:rsidRPr="00A94A59" w:rsidRDefault="00C746EE" w:rsidP="00C746E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1058"/>
        <w:gridCol w:w="6800"/>
        <w:gridCol w:w="1713"/>
      </w:tblGrid>
      <w:tr w:rsidR="00C746EE" w:rsidRPr="00A94A59" w:rsidTr="008B64AE">
        <w:tc>
          <w:tcPr>
            <w:tcW w:w="1058" w:type="dxa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/</w:t>
            </w:r>
            <w:proofErr w:type="spellStart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6800" w:type="dxa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№ стр.</w:t>
            </w: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Что такое локальные нормативные акты? Их форма и виды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Структура и содержание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C746EE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Разработка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AE0014" w:rsidP="00AE001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Учет мнения представительного органа работников (профсоюза) при принятии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AE0014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Принятие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AE0014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Ознакомление работников с локальными нормативными актами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AE0014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Изменение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746EE" w:rsidRPr="00A94A59" w:rsidTr="008B64AE">
        <w:tc>
          <w:tcPr>
            <w:tcW w:w="1058" w:type="dxa"/>
            <w:vAlign w:val="center"/>
          </w:tcPr>
          <w:p w:rsidR="00C746EE" w:rsidRPr="00A94A59" w:rsidRDefault="00AE0014" w:rsidP="008B64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800" w:type="dxa"/>
            <w:vAlign w:val="center"/>
          </w:tcPr>
          <w:p w:rsidR="00C746EE" w:rsidRPr="005351C7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351C7">
              <w:rPr>
                <w:rFonts w:ascii="Times New Roman" w:hAnsi="Times New Roman" w:cs="Times New Roman"/>
                <w:sz w:val="28"/>
                <w:szCs w:val="28"/>
              </w:rPr>
              <w:t>Отмена локальных нормативных актов</w:t>
            </w:r>
          </w:p>
        </w:tc>
        <w:tc>
          <w:tcPr>
            <w:tcW w:w="1713" w:type="dxa"/>
          </w:tcPr>
          <w:p w:rsidR="00C746EE" w:rsidRPr="00A94A59" w:rsidRDefault="00C746EE" w:rsidP="008B64A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746EE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746EE" w:rsidRDefault="00C746EE" w:rsidP="00C7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7349" w:rsidRDefault="006D7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7349" w:rsidRDefault="006D7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D7349" w:rsidRDefault="006D73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02A1" w:rsidRDefault="004B02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01AE3" w:rsidRPr="00C746EE" w:rsidRDefault="00901AE3" w:rsidP="00AA237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19"/>
      <w:bookmarkEnd w:id="0"/>
      <w:r w:rsidRPr="00C746EE">
        <w:rPr>
          <w:rFonts w:ascii="Times New Roman" w:hAnsi="Times New Roman" w:cs="Times New Roman"/>
          <w:b/>
          <w:bCs/>
          <w:sz w:val="28"/>
          <w:szCs w:val="28"/>
        </w:rPr>
        <w:t>ЧТО ТАКОЕ ЛОКАЛЬНЫЕ НОРМАТИВНЫЕ АКТЫ?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sz w:val="28"/>
          <w:szCs w:val="28"/>
        </w:rPr>
        <w:t>ИХ ФОРМА И ВИДЫ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Трудовые и другие непосредственно связанные с ними отношения регулируются трудовым законодательством, включая законодательство об охране труда, иными нормативными правовыми актами, содержащими нормы трудового права, а также коллективными договорами, соглашениями и локальными нормативными актами, содержащими нормы трудового права (ст. 5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Трудовой кодекс РФ не содержит определения локальных нормативных актов.</w:t>
      </w:r>
    </w:p>
    <w:p w:rsidR="00901AE3" w:rsidRPr="00C746EE" w:rsidRDefault="00FB7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01AE3" w:rsidRPr="00C746EE">
        <w:rPr>
          <w:rFonts w:ascii="Times New Roman" w:hAnsi="Times New Roman" w:cs="Times New Roman"/>
          <w:sz w:val="28"/>
          <w:szCs w:val="28"/>
        </w:rPr>
        <w:t xml:space="preserve"> теории трудового права под локальными нормативными актами понимаются принимаемые работодателем акты, которые содержат правила поведения, рассчитанные на неоднократное применение к неопределенному кругу лиц.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1AE3" w:rsidRPr="00C746EE">
        <w:rPr>
          <w:rFonts w:ascii="Times New Roman" w:hAnsi="Times New Roman" w:cs="Times New Roman"/>
          <w:sz w:val="28"/>
          <w:szCs w:val="28"/>
        </w:rPr>
        <w:t>Такие акты вправе принимать почти все работодатели (ст. 8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 некоторых случаях Трудовой кодекс РФ прямо предусматривает необходимость утверждения локальных нормативных актов.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i/>
          <w:iCs/>
          <w:sz w:val="28"/>
          <w:szCs w:val="28"/>
        </w:rPr>
        <w:t>Например, работодатель обязан разработать порядок хранения и использования персональных данных работников (ст. 87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Поскольку Трудовым кодексом РФ не установлены требования к форме локального нормативного акта, работодатель определяет ее самостоятельно. Наиболее распространенные формы таких актов - положение, правила и инструкция. Некоторые специалисты относят к локальным нормативным актам также штатное расписание и график отпусков, которые составляются по унифицированным формам NN Т-3 и Т-7 (утв. Постановлением Госкомстата России от 05.01.2004 N 1). </w:t>
      </w:r>
      <w:r w:rsidR="001D0CA2">
        <w:rPr>
          <w:rFonts w:ascii="Times New Roman" w:hAnsi="Times New Roman" w:cs="Times New Roman"/>
          <w:sz w:val="28"/>
          <w:szCs w:val="28"/>
        </w:rPr>
        <w:t xml:space="preserve">Их точка зрения основана на следующем. 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Во-первых, оба документа утверждаются работодателем, т.е. принимаются им согласно ст. 8 ТК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Во-вторых,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Роструд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неоднократно указывал, что штатное расписание и график отпусков относятся к локальным нормативным актам (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. 6 письма от 15.05.2014 N ПГ/4653-6-1,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. 2 письма от 21.01.2014 N ПГ/13229-6-1, п. 1 письма от 22.03.2012 N 428-6-1,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. 11 письма от 31.10.2007 N 4414-6).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В-третьих, эти документы являются обязательными в силу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. 3 ч. 2 </w:t>
      </w:r>
      <w:r w:rsidR="00AE001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746EE">
        <w:rPr>
          <w:rFonts w:ascii="Times New Roman" w:hAnsi="Times New Roman" w:cs="Times New Roman"/>
          <w:sz w:val="28"/>
          <w:szCs w:val="28"/>
        </w:rPr>
        <w:t>ст. 57, ч. 2 ст. 123 ТК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Важно</w:t>
      </w:r>
      <w:r w:rsidRPr="00C746EE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C746EE">
        <w:rPr>
          <w:rFonts w:ascii="Times New Roman" w:hAnsi="Times New Roman" w:cs="Times New Roman"/>
          <w:sz w:val="28"/>
          <w:szCs w:val="28"/>
        </w:rPr>
        <w:t xml:space="preserve"> </w:t>
      </w:r>
      <w:r w:rsidR="00AA237D" w:rsidRPr="00C746EE">
        <w:rPr>
          <w:rFonts w:ascii="Times New Roman" w:hAnsi="Times New Roman" w:cs="Times New Roman"/>
          <w:sz w:val="28"/>
          <w:szCs w:val="28"/>
        </w:rPr>
        <w:t xml:space="preserve">В соответствии с абз.3 ч.2 ст.57, ч.2 ст.123 ТК РФ работодатель </w:t>
      </w:r>
      <w:r w:rsidRPr="00C746EE">
        <w:rPr>
          <w:rFonts w:ascii="Times New Roman" w:hAnsi="Times New Roman" w:cs="Times New Roman"/>
          <w:sz w:val="28"/>
          <w:szCs w:val="28"/>
        </w:rPr>
        <w:t>в любом случае обязан разработать график отпусков и штатное расписание</w:t>
      </w:r>
      <w:r w:rsidR="00AA237D" w:rsidRPr="00C746EE">
        <w:rPr>
          <w:rFonts w:ascii="Times New Roman" w:hAnsi="Times New Roman" w:cs="Times New Roman"/>
          <w:sz w:val="28"/>
          <w:szCs w:val="28"/>
        </w:rPr>
        <w:t>.</w:t>
      </w:r>
    </w:p>
    <w:p w:rsidR="001D0CA2" w:rsidRDefault="001D0C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Локальные нормативные акты классифицируются по следующим признакам.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1. По степени значимости: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обязательные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- состав таких актов определен трудовым законодательством. Трудовой кодекс РФ содержит прямое указание на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>принятие подобных документов (например, ст. ст. 189, ч. 2 ст. 135 ТК РФ)</w:t>
      </w:r>
      <w:r w:rsidR="00AA237D" w:rsidRPr="00C746EE">
        <w:rPr>
          <w:rFonts w:ascii="Times New Roman" w:hAnsi="Times New Roman" w:cs="Times New Roman"/>
          <w:sz w:val="28"/>
          <w:szCs w:val="28"/>
        </w:rPr>
        <w:t>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необязательные - такие документы прямо не предусмотрены трудовым законодательством, работодатель принимает локальные нормативные акты по своему усмотрению.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2. По сфере действия: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общего характера,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распространяющиеся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на всю организацию;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специального характера,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касающиеся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отдельных вопросов.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3. По кругу лиц: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распространяющиеся на всех работников организации;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распространяющиеся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на определенную категорию работников.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4. По способу принятия: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принимаемые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работодателем единолично;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принимаемые с учетом мнения представительного органа работников. В этом случае при принятии локальных нормативных актов необходимо соблюдать порядок, предусмотренный</w:t>
      </w:r>
      <w:r w:rsidR="00AA237D" w:rsidRPr="00C746EE">
        <w:rPr>
          <w:rFonts w:ascii="Times New Roman" w:hAnsi="Times New Roman" w:cs="Times New Roman"/>
          <w:sz w:val="28"/>
          <w:szCs w:val="28"/>
        </w:rPr>
        <w:t xml:space="preserve">  </w:t>
      </w:r>
      <w:r w:rsidRPr="00C746EE">
        <w:rPr>
          <w:rFonts w:ascii="Times New Roman" w:hAnsi="Times New Roman" w:cs="Times New Roman"/>
          <w:sz w:val="28"/>
          <w:szCs w:val="28"/>
        </w:rPr>
        <w:t>ст.372 ТК РФ.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5. По сроку действия: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6EE">
        <w:rPr>
          <w:rFonts w:ascii="Times New Roman" w:hAnsi="Times New Roman" w:cs="Times New Roman"/>
          <w:sz w:val="28"/>
          <w:szCs w:val="28"/>
        </w:rPr>
        <w:t>- постоянного действия - бессрочные;</w:t>
      </w:r>
      <w:proofErr w:type="gramEnd"/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с определенным сроком действия.</w:t>
      </w:r>
    </w:p>
    <w:p w:rsidR="00901AE3" w:rsidRPr="002C2A0D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A0D">
        <w:rPr>
          <w:rFonts w:ascii="Times New Roman" w:hAnsi="Times New Roman" w:cs="Times New Roman"/>
          <w:bCs/>
          <w:i/>
          <w:sz w:val="28"/>
          <w:szCs w:val="28"/>
        </w:rPr>
        <w:t>6. По сроку хранения: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постоянного хранения;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r w:rsidR="00AA237D" w:rsidRPr="00C746EE">
        <w:rPr>
          <w:rFonts w:ascii="Times New Roman" w:hAnsi="Times New Roman" w:cs="Times New Roman"/>
          <w:sz w:val="28"/>
          <w:szCs w:val="28"/>
        </w:rPr>
        <w:t>50/</w:t>
      </w:r>
      <w:r w:rsidRPr="00C746EE">
        <w:rPr>
          <w:rFonts w:ascii="Times New Roman" w:hAnsi="Times New Roman" w:cs="Times New Roman"/>
          <w:sz w:val="28"/>
          <w:szCs w:val="28"/>
        </w:rPr>
        <w:t>75 лет;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другие.</w:t>
      </w:r>
    </w:p>
    <w:p w:rsidR="00AE0014" w:rsidRDefault="00AA23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Срок хранения документов устанавливается приказом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Росархива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России от 20.12.2019г. №236.</w:t>
      </w:r>
    </w:p>
    <w:p w:rsidR="00FB73BF" w:rsidRDefault="00FB7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0F59" w:rsidRDefault="00FB7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Локальные нормативные акты должны соответствовать не только нормам трудового законодательства и нормативным правовым актам</w:t>
      </w:r>
      <w:r w:rsidR="00590F5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90F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одержащих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нормы трудового права, но и учитывать специфику регулируемой деятельности. </w:t>
      </w:r>
    </w:p>
    <w:p w:rsidR="00FB73BF" w:rsidRDefault="00FB7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сфере образования требования к локальным нормативным актам в той или иной степени устан</w:t>
      </w:r>
      <w:r w:rsidR="00543B5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вл</w:t>
      </w:r>
      <w:r w:rsidR="00543B50">
        <w:rPr>
          <w:rFonts w:ascii="Times New Roman" w:hAnsi="Times New Roman" w:cs="Times New Roman"/>
          <w:sz w:val="28"/>
          <w:szCs w:val="28"/>
        </w:rPr>
        <w:t>ен</w:t>
      </w:r>
      <w:r w:rsidR="002C2A0D">
        <w:rPr>
          <w:rFonts w:ascii="Times New Roman" w:hAnsi="Times New Roman" w:cs="Times New Roman"/>
          <w:sz w:val="28"/>
          <w:szCs w:val="28"/>
        </w:rPr>
        <w:t>ы</w:t>
      </w:r>
      <w:r w:rsidR="00543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РФ, а ныне </w:t>
      </w:r>
      <w:r w:rsidR="00590F59">
        <w:rPr>
          <w:rFonts w:ascii="Times New Roman" w:hAnsi="Times New Roman" w:cs="Times New Roman"/>
          <w:sz w:val="28"/>
          <w:szCs w:val="28"/>
        </w:rPr>
        <w:t>устанавливает</w:t>
      </w:r>
      <w:r w:rsidR="00543B50">
        <w:rPr>
          <w:rFonts w:ascii="Times New Roman" w:hAnsi="Times New Roman" w:cs="Times New Roman"/>
          <w:sz w:val="28"/>
          <w:szCs w:val="28"/>
        </w:rPr>
        <w:t>ся</w:t>
      </w:r>
      <w:r w:rsidR="00590F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543B5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просвещения РФ. В этой связи </w:t>
      </w:r>
      <w:r w:rsidR="00543B50">
        <w:rPr>
          <w:rFonts w:ascii="Times New Roman" w:hAnsi="Times New Roman" w:cs="Times New Roman"/>
          <w:sz w:val="28"/>
          <w:szCs w:val="28"/>
        </w:rPr>
        <w:t xml:space="preserve">в качестве информации рекомендательного характера </w:t>
      </w:r>
      <w:r>
        <w:rPr>
          <w:rFonts w:ascii="Times New Roman" w:hAnsi="Times New Roman" w:cs="Times New Roman"/>
          <w:sz w:val="28"/>
          <w:szCs w:val="28"/>
        </w:rPr>
        <w:t xml:space="preserve">предлагаем </w:t>
      </w:r>
      <w:r w:rsidR="002C2A0D">
        <w:rPr>
          <w:rFonts w:ascii="Times New Roman" w:hAnsi="Times New Roman" w:cs="Times New Roman"/>
          <w:sz w:val="28"/>
          <w:szCs w:val="28"/>
        </w:rPr>
        <w:t xml:space="preserve">на обозрения </w:t>
      </w:r>
      <w:r w:rsidR="00590F59">
        <w:rPr>
          <w:rFonts w:ascii="Times New Roman" w:hAnsi="Times New Roman" w:cs="Times New Roman"/>
          <w:sz w:val="28"/>
          <w:szCs w:val="28"/>
        </w:rPr>
        <w:t>позицию Минобразования России о формировании организационной нормативной основы функционирования образовательных учреждений</w:t>
      </w:r>
      <w:r w:rsidR="00543B50">
        <w:rPr>
          <w:rFonts w:ascii="Times New Roman" w:hAnsi="Times New Roman" w:cs="Times New Roman"/>
          <w:sz w:val="28"/>
          <w:szCs w:val="28"/>
        </w:rPr>
        <w:t xml:space="preserve"> </w:t>
      </w:r>
      <w:r w:rsidR="00590F59">
        <w:rPr>
          <w:rFonts w:ascii="Times New Roman" w:hAnsi="Times New Roman" w:cs="Times New Roman"/>
          <w:sz w:val="28"/>
          <w:szCs w:val="28"/>
        </w:rPr>
        <w:t xml:space="preserve"> (Приложение №1).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73BF" w:rsidRDefault="00FB73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AA237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65"/>
      <w:bookmarkEnd w:id="1"/>
      <w:r w:rsidRPr="00C746EE">
        <w:rPr>
          <w:rFonts w:ascii="Times New Roman" w:hAnsi="Times New Roman" w:cs="Times New Roman"/>
          <w:b/>
          <w:bCs/>
          <w:sz w:val="28"/>
          <w:szCs w:val="28"/>
        </w:rPr>
        <w:t>СТРУКТУРА И СОДЕРЖАНИЕ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Структура и содержание локальных нормативных актов зависят от круга вопросов, в отношении которых необходимо принятие таких актов.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Условно структуру локальных нормативных актов можно разделить на следующие части: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r w:rsidRPr="002C2A0D">
        <w:rPr>
          <w:rFonts w:ascii="Times New Roman" w:hAnsi="Times New Roman" w:cs="Times New Roman"/>
          <w:bCs/>
          <w:i/>
          <w:sz w:val="28"/>
          <w:szCs w:val="28"/>
        </w:rPr>
        <w:t>общие положения:</w:t>
      </w:r>
      <w:r w:rsidRPr="00C746EE">
        <w:rPr>
          <w:rFonts w:ascii="Times New Roman" w:hAnsi="Times New Roman" w:cs="Times New Roman"/>
          <w:sz w:val="28"/>
          <w:szCs w:val="28"/>
        </w:rPr>
        <w:t xml:space="preserve"> перечень регулируемых вопросов; нормативные правовые акты, в соответствии с которыми локальный нормативный акт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>принимается; подразделения или категории работников, подпадающие под его действие;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r w:rsidRPr="002C2A0D">
        <w:rPr>
          <w:rFonts w:ascii="Times New Roman" w:hAnsi="Times New Roman" w:cs="Times New Roman"/>
          <w:bCs/>
          <w:i/>
          <w:sz w:val="28"/>
          <w:szCs w:val="28"/>
        </w:rPr>
        <w:t>основная часть:</w:t>
      </w:r>
      <w:r w:rsidRPr="00C746EE">
        <w:rPr>
          <w:rFonts w:ascii="Times New Roman" w:hAnsi="Times New Roman" w:cs="Times New Roman"/>
          <w:sz w:val="28"/>
          <w:szCs w:val="28"/>
        </w:rPr>
        <w:t xml:space="preserve"> права и обязанности работника и работодателя; процедуры, не определенные законодательством; порядок взаимодействия структурных подразделений в зависимости от специфики локального нормативного акта; действия сторон, сроки, ответственность и пр</w:t>
      </w:r>
      <w:r w:rsidR="00AA237D" w:rsidRPr="00C746EE">
        <w:rPr>
          <w:rFonts w:ascii="Times New Roman" w:hAnsi="Times New Roman" w:cs="Times New Roman"/>
          <w:sz w:val="28"/>
          <w:szCs w:val="28"/>
        </w:rPr>
        <w:t>очее</w:t>
      </w:r>
      <w:r w:rsidRPr="00C746EE">
        <w:rPr>
          <w:rFonts w:ascii="Times New Roman" w:hAnsi="Times New Roman" w:cs="Times New Roman"/>
          <w:sz w:val="28"/>
          <w:szCs w:val="28"/>
        </w:rPr>
        <w:t>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</w:t>
      </w:r>
      <w:r w:rsidRPr="002C2A0D">
        <w:rPr>
          <w:rFonts w:ascii="Times New Roman" w:hAnsi="Times New Roman" w:cs="Times New Roman"/>
          <w:bCs/>
          <w:i/>
          <w:sz w:val="28"/>
          <w:szCs w:val="28"/>
        </w:rPr>
        <w:t>заключительные положения:</w:t>
      </w:r>
      <w:r w:rsidRPr="00C746EE">
        <w:rPr>
          <w:rFonts w:ascii="Times New Roman" w:hAnsi="Times New Roman" w:cs="Times New Roman"/>
          <w:sz w:val="28"/>
          <w:szCs w:val="28"/>
        </w:rPr>
        <w:t xml:space="preserve"> время вступления локального нормативного акта в силу, порядок внесения изменений и дополнений, а также его отмены, перечень локальных нормативных актов или отдельных положений, прекращающих действие в связи с принятием нового акта.</w:t>
      </w:r>
    </w:p>
    <w:p w:rsidR="00547250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Локальные нормативные акты могут содержать приложения, касающиеся вопросов, отраженных в этих актах. </w:t>
      </w:r>
    </w:p>
    <w:p w:rsidR="00547250" w:rsidRPr="00C746EE" w:rsidRDefault="005472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 написании текста локального нормативного акта следует руководствоваться: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а) "Государственной системой документационного обеспечения управления. Основные положения. Общие требования к документам и службам документационного обеспечения" (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одобрена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коллегией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Главархива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СССР от 27.04.1988, Приказ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Главархива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СССР от 23.05.1988 N 33);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б) </w:t>
      </w:r>
      <w:r w:rsidR="00AA237D" w:rsidRPr="00C746EE">
        <w:rPr>
          <w:rFonts w:ascii="Times New Roman" w:hAnsi="Times New Roman" w:cs="Times New Roman"/>
          <w:sz w:val="28"/>
          <w:szCs w:val="28"/>
        </w:rPr>
        <w:t>«Системой стандартов по информатизации, библиотечному и издательскому делу. Организационно – распорядительная документация. Требования и оформление документов</w:t>
      </w:r>
      <w:r w:rsidR="003945B2" w:rsidRPr="00C746EE">
        <w:rPr>
          <w:rFonts w:ascii="Times New Roman" w:hAnsi="Times New Roman" w:cs="Times New Roman"/>
          <w:sz w:val="28"/>
          <w:szCs w:val="28"/>
        </w:rPr>
        <w:t xml:space="preserve">. ГОСТ </w:t>
      </w:r>
      <w:proofErr w:type="gramStart"/>
      <w:r w:rsidR="003945B2" w:rsidRPr="00C746E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945B2" w:rsidRPr="00C746EE">
        <w:rPr>
          <w:rFonts w:ascii="Times New Roman" w:hAnsi="Times New Roman" w:cs="Times New Roman"/>
          <w:sz w:val="28"/>
          <w:szCs w:val="28"/>
        </w:rPr>
        <w:t xml:space="preserve"> 7.97-2016</w:t>
      </w:r>
      <w:r w:rsidR="00AA237D" w:rsidRPr="00C746EE">
        <w:rPr>
          <w:rFonts w:ascii="Times New Roman" w:hAnsi="Times New Roman" w:cs="Times New Roman"/>
          <w:sz w:val="28"/>
          <w:szCs w:val="28"/>
        </w:rPr>
        <w:t>»</w:t>
      </w:r>
      <w:r w:rsidR="003945B2" w:rsidRPr="00C746EE">
        <w:rPr>
          <w:rFonts w:ascii="Times New Roman" w:hAnsi="Times New Roman" w:cs="Times New Roman"/>
          <w:sz w:val="28"/>
          <w:szCs w:val="28"/>
        </w:rPr>
        <w:t xml:space="preserve"> (утвержден приказом </w:t>
      </w:r>
      <w:proofErr w:type="spellStart"/>
      <w:r w:rsidR="003945B2" w:rsidRPr="00C746EE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="003945B2" w:rsidRPr="00C746EE">
        <w:rPr>
          <w:rFonts w:ascii="Times New Roman" w:hAnsi="Times New Roman" w:cs="Times New Roman"/>
          <w:sz w:val="28"/>
          <w:szCs w:val="28"/>
        </w:rPr>
        <w:t xml:space="preserve"> от 08.12.2016г. №2004-ст).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Содержание локального нормативного акта должно соответствовать ранее изданным по этому вопросу документам.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Для лучшего восприятия текст может быть разделен на отдельные части (разделы, подразделы, пункты и т.д.). Каждой части следует присвоить заголовок, который должен передавать ее краткое содержание.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Par81"/>
      <w:bookmarkEnd w:id="2"/>
      <w:r w:rsidRPr="00C746EE">
        <w:rPr>
          <w:rFonts w:ascii="Times New Roman" w:hAnsi="Times New Roman" w:cs="Times New Roman"/>
          <w:b/>
          <w:bCs/>
          <w:sz w:val="28"/>
          <w:szCs w:val="28"/>
        </w:rPr>
        <w:t>РАЗРАБОТКА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Порядок разработки локальных нормативных актов законодательно не установлен, поэтому работодатели определяют его самостоятельно.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Условно порядок разработки локальных нормативных актов можно разделить на следующие стадии.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Определение вопросов, по которым требуются разработка и утверждение локального нормативного акта. На практике такая потребность выявляется в ходе совещаний, планерок. Сами работники организации могут выступить с инициативой создания локального нормативного акта при выявлении в ходе работы неурегулированных вопросов.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Определение этапов и сроков разработки локального нормативного акта. На практике работодатель устанавливает их при обсуждении вопросов, в отношении которых требуются разработка и утверждение локального нормативного акта.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Создание рабочей группы по разработке локального нормативного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 xml:space="preserve">акта. 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Необходимо назначить ответственного руководителя рабочей группы, который будет координировать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участников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и контролировать установленные сроки разработки локального нормативного акта.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Состав рабочей группы и порядок ее работы целесообразно закрепить в соответствующем приказе. Поскольку законодательством форма такого приказа не предусмотрена, работодатель вправе определить ее самостоятельно. Данный приказ подписывает руководитель организации либо уполномоченное лицо. Участников рабочей группы необходимо ознакомить с приказом под роспись.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Подготовка проекта локального нормативного акта. На практике такой проект разрабатывает участник рабочей группы, назначенный ответственным исполнителем. Остальные члены группы вправе вносить предложения и замечания в ходе подготовки проекта документа. При необходимости ответственный исполнитель дорабатывает его с учетом внесенных замечаний.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Согласование проекта локального нормативного акта. На данном этапе проект необходимо согласовать с участниками рабочей группы и другими заинтересованными лицами (подразделениями).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 процессе согласования документ передается от лиц, занимающих нижестоящие должности, лицам, занимающим вышестоящие должности.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Согласование локального нормативного акта оформляют реквизитом "Виза согласования документа". Этот реквизит включает подпись и должность визирующего документ, расшифровку подписи (инициалы, фамилию) и дату подписания, например: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Начальник юридического отдела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i/>
          <w:iCs/>
          <w:sz w:val="28"/>
          <w:szCs w:val="28"/>
        </w:rPr>
        <w:t>Дроздов</w:t>
      </w:r>
      <w:r w:rsidRPr="00C746EE">
        <w:rPr>
          <w:rFonts w:ascii="Times New Roman" w:hAnsi="Times New Roman" w:cs="Times New Roman"/>
          <w:sz w:val="28"/>
          <w:szCs w:val="28"/>
        </w:rPr>
        <w:t xml:space="preserve"> Д.А. Дроздов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01.06.2011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После согласования проект передается на утверждение работодателю. Если для принятия локального нормативного акта необходимо учитывать мнение представительного органа работников (профсоюза), то до утверждения работодателем проект документа и обоснование по нему должны быть направлены в этот орган. Такой порядок предусмотрен ст. 372 ТК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105"/>
      <w:bookmarkEnd w:id="3"/>
      <w:r w:rsidRPr="00C746EE">
        <w:rPr>
          <w:rFonts w:ascii="Times New Roman" w:hAnsi="Times New Roman" w:cs="Times New Roman"/>
          <w:b/>
          <w:bCs/>
          <w:sz w:val="28"/>
          <w:szCs w:val="28"/>
        </w:rPr>
        <w:t>УЧЕТ МНЕНИЯ ПРЕДСТАВИТЕЛЬНОГО ОРГАНА РАБОТНИКОВ (ПРОФСОЮЗА)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sz w:val="28"/>
          <w:szCs w:val="28"/>
        </w:rPr>
        <w:t>ПРИ ПРИНЯТИИ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Трудовой кодекс РФ предусматривает принятие отдельных локальных нормативных актов с учетом мнения представительного органа работников (выборного органа первичной профсоюзной организации). Локальные нормативные акты, принятые без согласования с этим органом, не подлежат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>применению (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. 4 ст. 8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Порядок учета мнения представительного органа работников (профсоюза) установлен ст. 372 ТК РФ и заключается в следующем.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 предусмотренных Трудовым кодексом РФ случаях работодатель до утверждения локального нормативного акта направляет его проект и обоснование по нему в представительный орган работников (профсоюз). Этот орган должен в срок не позднее пяти рабочих дней с момента получения документов направить работодателю свое мотивированное мнение в письменной форме.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Если представительный орган работника (профсоюз) не согласен с проектом локального нормативного акта или хочет внести предложения по его улучшению, работодатель обязан в течение трех дней после получения мотивированного мнения провести дополнительные консультации с представительным органом работника (профсоюзом).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Все разногласия оформляются протоколом. Только после этого работодатель вправе принять локальный нормативный акт. Вместе с тем представительный орган работника (профсоюз) может обжаловать его в государственную инспекцию труда или в суд либо начать процедуру коллективного трудового спора.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Par115"/>
      <w:bookmarkEnd w:id="4"/>
      <w:r w:rsidRPr="00C746EE">
        <w:rPr>
          <w:rFonts w:ascii="Times New Roman" w:hAnsi="Times New Roman" w:cs="Times New Roman"/>
          <w:b/>
          <w:bCs/>
          <w:sz w:val="28"/>
          <w:szCs w:val="28"/>
        </w:rPr>
        <w:t>ПРИНЯТИЕ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Локальный нормативный а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упает в силу со дня его принятия работодателем или со дня, указанного в этом документе (ст. 12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Работодатель может принять локальные нормативные акты следующими способами: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утвердить;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издать приказ (распоряжение) об утверждении локального нормативного акта.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При утверждении локальных нормативных актов необходимо руководствоваться нормами </w:t>
      </w:r>
      <w:r w:rsidR="003945B2" w:rsidRPr="00C746EE">
        <w:rPr>
          <w:rFonts w:ascii="Times New Roman" w:hAnsi="Times New Roman" w:cs="Times New Roman"/>
          <w:sz w:val="28"/>
          <w:szCs w:val="28"/>
        </w:rPr>
        <w:t xml:space="preserve">приказа </w:t>
      </w:r>
      <w:proofErr w:type="spellStart"/>
      <w:r w:rsidR="003945B2" w:rsidRPr="00C746EE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="003945B2" w:rsidRPr="00C746EE">
        <w:rPr>
          <w:rFonts w:ascii="Times New Roman" w:hAnsi="Times New Roman" w:cs="Times New Roman"/>
          <w:sz w:val="28"/>
          <w:szCs w:val="28"/>
        </w:rPr>
        <w:t xml:space="preserve"> от 08.12.2016г. №2004-ст</w:t>
      </w:r>
      <w:r w:rsidRPr="00C746EE">
        <w:rPr>
          <w:rFonts w:ascii="Times New Roman" w:hAnsi="Times New Roman" w:cs="Times New Roman"/>
          <w:sz w:val="28"/>
          <w:szCs w:val="28"/>
        </w:rPr>
        <w:t>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Утверждая локальный нормативный акт, работодатель должен поставить подпись в реквизите "Гриф утверждения документа". Этот реквизит располагают в правом верхнем углу документа. Помимо подписи гриф должен состоять из слова УТВЕРЖДАЮ (без кавычек), наименования должности лица, утверждающего документ, его инициалов, фамилии и даты подписания, например: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УТВЕРЖДАЮ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Директор ООО "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Амра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"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i/>
          <w:iCs/>
          <w:sz w:val="28"/>
          <w:szCs w:val="28"/>
        </w:rPr>
        <w:t>Ганина</w:t>
      </w:r>
      <w:r w:rsidRPr="00C746EE">
        <w:rPr>
          <w:rFonts w:ascii="Times New Roman" w:hAnsi="Times New Roman" w:cs="Times New Roman"/>
          <w:sz w:val="28"/>
          <w:szCs w:val="28"/>
        </w:rPr>
        <w:t xml:space="preserve"> Д.А. Ганина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01.06.2011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В реквизите "Гриф утверждения документа" допускается центрирование элементов относительно самой длинной строки, например: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УТВЕРЖДАЮ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Директор ООО "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Амра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"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i/>
          <w:iCs/>
          <w:sz w:val="28"/>
          <w:szCs w:val="28"/>
        </w:rPr>
        <w:t>Ганина</w:t>
      </w:r>
      <w:r w:rsidRPr="00C746EE">
        <w:rPr>
          <w:rFonts w:ascii="Times New Roman" w:hAnsi="Times New Roman" w:cs="Times New Roman"/>
          <w:sz w:val="28"/>
          <w:szCs w:val="28"/>
        </w:rPr>
        <w:t xml:space="preserve"> Д.А. Ганина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01.06.2011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 утверждении документа несколькими должностными лицами их подписи располагают на одном уровне.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Локальный нормативный акт может приниматься путем издания приказа (распоряжения). Унифицированной формы для такого приказа не предусмотрено, поэтому работодатель вправе определить ее самостоятельно. В приказе об утверждении локального нормативного акта необходимо отразить: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дату введения его в действие;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указание об ознакомлении работников с локальным нормативным актом и сроки для этого;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фамилии и должности лиц, ответственных за соблюдение локального нормативного акта;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другие условия.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 утверждении локального нормативного акта приказом работодателю необходимо заполнить реквизит "Гриф утверждения документа". Этот реквизит располагают в правом верхнем углу акта. Гриф состоит из слова УТВЕРЖДЕН (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, УТВЕРЖДЕНЫ или УТВЕРЖДЕНО), наименования утверждающего документа в творительном падеже, его даты, номера. Например: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УТВЕРЖДЕНО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Приказом ООО "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Амра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"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от 01.06.2011 N 36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Par150"/>
      <w:bookmarkEnd w:id="5"/>
      <w:r w:rsidRPr="00C746EE">
        <w:rPr>
          <w:rFonts w:ascii="Times New Roman" w:hAnsi="Times New Roman" w:cs="Times New Roman"/>
          <w:b/>
          <w:bCs/>
          <w:sz w:val="28"/>
          <w:szCs w:val="28"/>
        </w:rPr>
        <w:t>ОЗНАКОМЛЕНИЕ РАБОТНИКОВ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sz w:val="28"/>
          <w:szCs w:val="28"/>
        </w:rPr>
        <w:t>С ЛОКАЛЬНЫМИ НОРМАТИВНЫМИ АКТАМИ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Работники должны быть ознакомлены под подпись со всеми локальными нормативными актами, принимаемыми в организации и непосредственно связанными с их трудовой деятельностью (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. 2 ст. 22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Например, обязанность работодателя ознакомить лиц, поступающих на работу, с Правилами внутреннего трудового распорядка и локальным нормативным актом, регламентирующим порядок обработки персональных данных работника, прямо предусмотрена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. 3 ст. 68 ТК РФ и п. 8 ст. 86 ТК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Подтвердить факт ознакомления работников с локальными актами можно несколькими способами.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Подписью работника на листе ознакомления. Также должны быть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>указаны его фамилия, имя, отчество и дата ознакомления. Этот лист прилагается к каждому локальному нормативному акту, нумеруется, прошивается и скрепляется печатью и подписью должностного лица.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Подписью работника на отдельном документе - журнале ознакомления работников с локальными нормативными актами. В отличие от листа ознакомления этот журнал предусматривает возможность ознакомления работников с несколькими локальными нормативными актами.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Подписью работника на листе ознакомления, являющемся приложением к трудовому договору.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Важно!</w:t>
      </w:r>
      <w:r w:rsidRPr="00C74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Неознакомление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работников с локальными нормативными актами является нарушением законодательства о труде и об охране труда и может повлечь административную ответственность для работодателя по ст. 5.27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Par167"/>
      <w:bookmarkEnd w:id="6"/>
      <w:r w:rsidRPr="00C746EE">
        <w:rPr>
          <w:rFonts w:ascii="Times New Roman" w:hAnsi="Times New Roman" w:cs="Times New Roman"/>
          <w:b/>
          <w:bCs/>
          <w:sz w:val="28"/>
          <w:szCs w:val="28"/>
        </w:rPr>
        <w:t>ИЗМЕНЕНИЕ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Работодатель вправе вносить изменения в локальные нормативные акты: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в связи со вступлением в силу либо изменением закона или другого нормативного правового акта, содержащего нормы трудового права, коллективного договора, соглашения;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по собственному усмотрению. В этом случае важно, чтобы принимаемые локальные нормативные акты не ухудшали положения работников по сравнению с трудовым законодательством, коллективными договорами, соглашениями (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>. 4 ст. 8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Изменения вносятся в том же порядке, в котором локальный нормативный акт разрабатывался и утверждался первоначально. Необходимо учитывать, что изменения могут затрагивать определенные сторонами условия трудового договора, а согласно ст. 72 ТК РФ это допустимо только по соглашению сторон. Работодатель вправе в одностороннем порядке изменять условия трудового договора только в случае организационных или технологических изменений условий труда. При этом необходимо соблюдать процедуру, определенную в ст. 74 ТК РФ.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Важно!</w:t>
      </w:r>
      <w:r w:rsidRPr="00C746EE">
        <w:rPr>
          <w:rFonts w:ascii="Times New Roman" w:hAnsi="Times New Roman" w:cs="Times New Roman"/>
          <w:sz w:val="28"/>
          <w:szCs w:val="28"/>
        </w:rPr>
        <w:t xml:space="preserve"> Если локальные нормативные акты принимались с учетом мнения представительного органа работников (профсоюза), изменения могут быть внесены только при соблюдении порядка учета мнения этого органа (ст. 372 ТК РФ).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 w:rsidP="003945B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Par177"/>
      <w:bookmarkEnd w:id="7"/>
      <w:r w:rsidRPr="00C746EE">
        <w:rPr>
          <w:rFonts w:ascii="Times New Roman" w:hAnsi="Times New Roman" w:cs="Times New Roman"/>
          <w:b/>
          <w:bCs/>
          <w:sz w:val="28"/>
          <w:szCs w:val="28"/>
        </w:rPr>
        <w:t>ОТМЕНА ЛОКАЛЬНЫХ НОРМАТИВНЫХ АКТОВ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Согласно ст. 12 ТК РФ основаниями для прекращения действия локального нормативного акта или отдельных его положений являются: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истечение срока действия. Такая ситуация возможна, если при разработке локального нормативного акта был определен период его </w:t>
      </w:r>
      <w:r w:rsidRPr="00C746EE">
        <w:rPr>
          <w:rFonts w:ascii="Times New Roman" w:hAnsi="Times New Roman" w:cs="Times New Roman"/>
          <w:sz w:val="28"/>
          <w:szCs w:val="28"/>
        </w:rPr>
        <w:lastRenderedPageBreak/>
        <w:t>действия. При наступлении указанного срока локальный нормативный акт автоматически утрачивает силу. От работодателя не требуется издания дополнительных документов, подтверждающих этот факт. В качестве примера можно привести график отпусков. В силу прямого указания закона график отпусков утверждается ежегодно и прекращает действие по окончании календарного года;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- отмена (признание утратившим силу) локального нормативного акта либо отдельных его положений другим актом. Такая ситуация возникает, когда необходимо внести изменения в локальный нормативный акт или принять новый документ, например при изменениях в законодательстве. В данном случае при разработке нового документа необходимо включить пункт о том, что локальный нормативный акт, ранее регулировавший правоотношения, прекращает действие полностью или в части отдельных положений;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- вступление в силу закона или другого нормативного правового акта, содержащего нормы трудового права, коллективного договора, соглашения, когда указанные акты устанавливают более высокий уровень гарантий работникам по сравнению с действовавшим локальным нормативным актом.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Этому положению корреспондирует ч. 4 ст. 8 ТК РФ, согласно которой не подлежат применению нормы локального нормативного акта, ухудшающие положение работников по сравнению с установленным трудовым законодательством и другими нормативными правовыми актами, содержащими нормы трудового права, коллективным договором, соглашениями.</w:t>
      </w:r>
      <w:proofErr w:type="gramEnd"/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Следовательно, если принят закон или другой нормативный правовой акт, устанавливающий более высокий уровень гарантий работникам по сравнению с локальным нормативным актом, действие акта или отдельных его положений прекращается.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 xml:space="preserve">Несмотря на </w:t>
      </w:r>
      <w:proofErr w:type="gramStart"/>
      <w:r w:rsidRPr="00C746EE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C746EE">
        <w:rPr>
          <w:rFonts w:ascii="Times New Roman" w:hAnsi="Times New Roman" w:cs="Times New Roman"/>
          <w:sz w:val="28"/>
          <w:szCs w:val="28"/>
        </w:rPr>
        <w:t xml:space="preserve"> что действие такого акта или отдельных его положений прекращается автоматически, рекомендуем издать соответствующий приказ и ознакомить с ним работников под подпись.</w:t>
      </w: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1AE3" w:rsidRPr="00C746EE" w:rsidRDefault="00901A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146A5" w:rsidRPr="00C746EE" w:rsidRDefault="00E146A5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 w:rsidP="00AE00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6EE">
        <w:rPr>
          <w:rFonts w:ascii="Times New Roman" w:hAnsi="Times New Roman" w:cs="Times New Roman"/>
          <w:b/>
          <w:sz w:val="28"/>
          <w:szCs w:val="28"/>
        </w:rPr>
        <w:lastRenderedPageBreak/>
        <w:t>Источники</w:t>
      </w:r>
      <w:r w:rsidRPr="00C746E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42F54" w:rsidRPr="00C746EE" w:rsidRDefault="00242F54" w:rsidP="00242F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Приказ</w:t>
      </w:r>
      <w:r w:rsidR="00AE0014">
        <w:rPr>
          <w:rFonts w:ascii="Times New Roman" w:hAnsi="Times New Roman" w:cs="Times New Roman"/>
          <w:sz w:val="28"/>
          <w:szCs w:val="28"/>
        </w:rPr>
        <w:t xml:space="preserve"> </w:t>
      </w:r>
      <w:r w:rsidRPr="00C74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от 08.12.2016г. №2004-ст</w:t>
      </w:r>
    </w:p>
    <w:p w:rsidR="00242F54" w:rsidRPr="00C746EE" w:rsidRDefault="00242F54" w:rsidP="00242F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Прика</w:t>
      </w:r>
      <w:r w:rsidR="00AE0014">
        <w:rPr>
          <w:rFonts w:ascii="Times New Roman" w:hAnsi="Times New Roman" w:cs="Times New Roman"/>
          <w:sz w:val="28"/>
          <w:szCs w:val="28"/>
        </w:rPr>
        <w:t xml:space="preserve">з </w:t>
      </w:r>
      <w:r w:rsidRPr="00C74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Росархива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 xml:space="preserve"> России от 20.12.2019г. №236</w:t>
      </w:r>
    </w:p>
    <w:p w:rsidR="00242F54" w:rsidRPr="00C746EE" w:rsidRDefault="00242F54" w:rsidP="00242F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746EE">
        <w:rPr>
          <w:rFonts w:ascii="Times New Roman" w:hAnsi="Times New Roman" w:cs="Times New Roman"/>
          <w:sz w:val="28"/>
          <w:szCs w:val="28"/>
        </w:rPr>
        <w:t>Путеводитель по кадровым вопросам «Порядок разработки и утверждения локальных нормативных актов организации»,</w:t>
      </w:r>
      <w:r w:rsidR="00AE0014">
        <w:rPr>
          <w:rFonts w:ascii="Times New Roman" w:hAnsi="Times New Roman" w:cs="Times New Roman"/>
          <w:sz w:val="28"/>
          <w:szCs w:val="28"/>
        </w:rPr>
        <w:t xml:space="preserve"> </w:t>
      </w:r>
      <w:r w:rsidRPr="00C746EE">
        <w:rPr>
          <w:rFonts w:ascii="Times New Roman" w:hAnsi="Times New Roman" w:cs="Times New Roman"/>
          <w:sz w:val="28"/>
          <w:szCs w:val="28"/>
        </w:rPr>
        <w:t>правовая поддержка «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» (АО «</w:t>
      </w:r>
      <w:proofErr w:type="spellStart"/>
      <w:r w:rsidRPr="00C746E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C746EE">
        <w:rPr>
          <w:rFonts w:ascii="Times New Roman" w:hAnsi="Times New Roman" w:cs="Times New Roman"/>
          <w:sz w:val="28"/>
          <w:szCs w:val="28"/>
        </w:rPr>
        <w:t>»)</w:t>
      </w: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Pr="00C746EE" w:rsidRDefault="00242F54">
      <w:pPr>
        <w:rPr>
          <w:rFonts w:ascii="Times New Roman" w:hAnsi="Times New Roman" w:cs="Times New Roman"/>
          <w:sz w:val="28"/>
          <w:szCs w:val="28"/>
        </w:rPr>
      </w:pPr>
    </w:p>
    <w:p w:rsidR="00242F54" w:rsidRDefault="00242F54">
      <w:pPr>
        <w:rPr>
          <w:rFonts w:ascii="Times New Roman" w:hAnsi="Times New Roman" w:cs="Times New Roman"/>
          <w:sz w:val="28"/>
          <w:szCs w:val="28"/>
        </w:rPr>
      </w:pPr>
    </w:p>
    <w:p w:rsidR="00543B50" w:rsidRDefault="00543B50">
      <w:pPr>
        <w:rPr>
          <w:rFonts w:ascii="Times New Roman" w:hAnsi="Times New Roman" w:cs="Times New Roman"/>
          <w:sz w:val="28"/>
          <w:szCs w:val="28"/>
        </w:rPr>
      </w:pPr>
    </w:p>
    <w:p w:rsidR="00543B50" w:rsidRDefault="00543B50">
      <w:pPr>
        <w:rPr>
          <w:rFonts w:ascii="Times New Roman" w:hAnsi="Times New Roman" w:cs="Times New Roman"/>
          <w:sz w:val="28"/>
          <w:szCs w:val="28"/>
        </w:rPr>
      </w:pPr>
    </w:p>
    <w:p w:rsidR="00543B50" w:rsidRDefault="00543B50">
      <w:pPr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B50" w:rsidRPr="00543B50" w:rsidRDefault="00543B50" w:rsidP="00543B5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3B5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543B50" w:rsidRDefault="00543B50" w:rsidP="00543B5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43B50" w:rsidRDefault="00543B50" w:rsidP="00543B5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43B50" w:rsidRPr="00543B50" w:rsidRDefault="00A20872" w:rsidP="00543B5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5" w:history="1">
        <w:proofErr w:type="gramStart"/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>Локальные акты образовательного учреждения</w:t>
        </w:r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br/>
          <w:t>(Выдержка из методического материала, рекомендованного Управлением общеобразовательных учреждений и инспектирования Минобразования России, опубликованного в журнале «</w:t>
        </w:r>
        <w:proofErr w:type="spellStart"/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>ОвД</w:t>
        </w:r>
        <w:proofErr w:type="spellEnd"/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>.</w:t>
        </w:r>
        <w:proofErr w:type="gramEnd"/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 xml:space="preserve"> </w:t>
        </w:r>
        <w:proofErr w:type="gramStart"/>
        <w:r w:rsidR="00543B50" w:rsidRPr="00543B50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>Межведомственный информационный бюллетень» 2002г. №7.8.9.10»)</w:t>
        </w:r>
      </w:hyperlink>
      <w:proofErr w:type="gramEnd"/>
    </w:p>
    <w:p w:rsidR="00543B50" w:rsidRPr="00543B50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B50" w:rsidRPr="00543B50" w:rsidRDefault="00543B50" w:rsidP="00543B50">
      <w:pPr>
        <w:pStyle w:val="1"/>
        <w:ind w:left="720"/>
        <w:rPr>
          <w:rFonts w:ascii="Times New Roman" w:hAnsi="Times New Roman" w:cs="Times New Roman"/>
          <w:sz w:val="28"/>
          <w:szCs w:val="28"/>
        </w:rPr>
      </w:pPr>
      <w:bookmarkStart w:id="8" w:name="sub_10"/>
      <w:r w:rsidRPr="00543B50">
        <w:rPr>
          <w:rFonts w:ascii="Times New Roman" w:hAnsi="Times New Roman" w:cs="Times New Roman"/>
          <w:sz w:val="28"/>
          <w:szCs w:val="28"/>
        </w:rPr>
        <w:t>О формировании организационной нормативной основы функционирования образовательных учреждений</w:t>
      </w:r>
    </w:p>
    <w:bookmarkEnd w:id="8"/>
    <w:p w:rsidR="00543B50" w:rsidRPr="00543B50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543B50">
        <w:rPr>
          <w:rFonts w:ascii="Times New Roman" w:hAnsi="Times New Roman" w:cs="Times New Roman"/>
          <w:sz w:val="28"/>
          <w:szCs w:val="28"/>
        </w:rPr>
        <w:t>Инспекционные проверки, проведенные в различных регионах России, показали, что формирование правового поля деятельности образовательных учреждений начало реализовываться повсеместно с большим или меньшим успехом.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543B50">
        <w:rPr>
          <w:rFonts w:ascii="Times New Roman" w:hAnsi="Times New Roman" w:cs="Times New Roman"/>
          <w:sz w:val="28"/>
          <w:szCs w:val="28"/>
        </w:rPr>
        <w:t xml:space="preserve">Несмотря на различия в темпах и характере изменений образовательной ситуации в различных регионах страны перед руководителями образовательных учреждений возникают общие проблемы. Прежде </w:t>
      </w:r>
      <w:proofErr w:type="gramStart"/>
      <w:r w:rsidRPr="00543B50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543B50">
        <w:rPr>
          <w:rFonts w:ascii="Times New Roman" w:hAnsi="Times New Roman" w:cs="Times New Roman"/>
          <w:sz w:val="28"/>
          <w:szCs w:val="28"/>
        </w:rPr>
        <w:t xml:space="preserve"> это связано с </w:t>
      </w:r>
      <w:r w:rsidRPr="009267A8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hyperlink r:id="rId6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РФ "Об образовании" самоопределением в форме образовательных учреждений и необходимостью формирования правового поля их деятельности. Демократизация образования определяет государственно-общественный характер управления, благодаря которому объединяются и взаимодействуют, координируют свои действия государственные и общественные объединения, структуры управления, организации.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«….В соответствии со </w:t>
      </w:r>
      <w:hyperlink r:id="rId7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ст. 2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Закона РФ "Об образовании" в редакции Федерального закона от 13.01.96 N 12-ФЗ образовательному учреждению предоставлено право самостоятельно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определять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нормативную правовую основу своей деятельности. Это - компетенция образовательного учреждения. За органами образования - рекомендации и контроль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67A8">
        <w:rPr>
          <w:rFonts w:ascii="Times New Roman" w:hAnsi="Times New Roman" w:cs="Times New Roman"/>
          <w:sz w:val="28"/>
          <w:szCs w:val="28"/>
        </w:rPr>
        <w:t>Минобразование</w:t>
      </w:r>
      <w:proofErr w:type="spellEnd"/>
      <w:r w:rsidRPr="009267A8">
        <w:rPr>
          <w:rFonts w:ascii="Times New Roman" w:hAnsi="Times New Roman" w:cs="Times New Roman"/>
          <w:sz w:val="28"/>
          <w:szCs w:val="28"/>
        </w:rPr>
        <w:t xml:space="preserve"> России, проанализировав итоги проведенных проверок, отмечает, что при разработке правового поля деятельности образовательных учреждений обозначались следующие проблемы: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1. Определение необходимого перечня локальных актов образовательного учреждения в соответствии с утвержденным уставом;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lastRenderedPageBreak/>
        <w:t>2. Разработка локальных актов образовательного учреждения как юридического документа в соответствии с установленной формой;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3. Определение задач и функций государственно-общественных форм самоуправления образовательного учреждения;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4. Соответствие разработанной нормативной правовой основы, регулирующей деятельность образовательного учреждения, действующему законодательству РФ в области образования.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Если две первые из перечисленных проблем носят организационный характер, то две последние указывают на то, что на современном этапе все большее значение уделяется качеству сформированного правового поля.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Относительно несложно специалистам органов управления образованием проверить решение первых, организационных, проблем. Примерный перечень локальных актов уже обсуждался на совещании по вопросам инспектирования в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. Пскове, опубликован в сборнике информационных материалов по итогам этого совещания и в методических рекомендациях "Локальные акты образовательного учреждения" </w:t>
      </w:r>
      <w:proofErr w:type="spellStart"/>
      <w:r w:rsidRPr="009267A8">
        <w:rPr>
          <w:rFonts w:ascii="Times New Roman" w:hAnsi="Times New Roman" w:cs="Times New Roman"/>
          <w:sz w:val="28"/>
          <w:szCs w:val="28"/>
        </w:rPr>
        <w:t>Госинспекции</w:t>
      </w:r>
      <w:proofErr w:type="spellEnd"/>
      <w:r w:rsidRPr="009267A8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9267A8">
        <w:rPr>
          <w:rFonts w:ascii="Times New Roman" w:hAnsi="Times New Roman" w:cs="Times New Roman"/>
          <w:sz w:val="28"/>
          <w:szCs w:val="28"/>
        </w:rPr>
        <w:t>Минобразовании</w:t>
      </w:r>
      <w:proofErr w:type="spellEnd"/>
      <w:r w:rsidRPr="009267A8">
        <w:rPr>
          <w:rFonts w:ascii="Times New Roman" w:hAnsi="Times New Roman" w:cs="Times New Roman"/>
          <w:sz w:val="28"/>
          <w:szCs w:val="28"/>
        </w:rPr>
        <w:t xml:space="preserve"> России. Поэтому при проверке уставов, которые являются основополагающим документом для формирования правового поля деятельности образовательных учреждений, необходимо выделить перечень локальных актов для данного учреждения и сравнить его полноту с тем перечнем, что дается в приложении к уставу.</w:t>
      </w:r>
    </w:p>
    <w:p w:rsidR="00543B50" w:rsidRPr="009267A8" w:rsidRDefault="00A20872" w:rsidP="00543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543B50"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Пункт 1.7 "б" ст. 13</w:t>
        </w:r>
      </w:hyperlink>
      <w:r w:rsidR="00543B50" w:rsidRPr="009267A8">
        <w:rPr>
          <w:rFonts w:ascii="Times New Roman" w:hAnsi="Times New Roman" w:cs="Times New Roman"/>
          <w:sz w:val="28"/>
          <w:szCs w:val="28"/>
        </w:rPr>
        <w:t xml:space="preserve"> "Устав образовательного учреждения" Закона РФ "Об образовании" показывает, что в уставе образовательного учреждения в обязательном порядке указываются: "структура, порядок формирования органов управления образовательного учреждения, их компетенция и порядок организации деятельности". Поэтому необходимо определить: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какие органы управления действуют в данном образовательном учреждении;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каковы их функциональные управленческие связи;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действуют ли они в соответствии с утвержденным положением (локальным актом).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Это относится к совету образовательного учреждения, педагогическому совету, родительскому комитету, общему собранию трудового коллектива, методическим объединениям по специальностям, советам старшеклассников, </w:t>
      </w:r>
      <w:r w:rsidRPr="009267A8">
        <w:rPr>
          <w:rFonts w:ascii="Times New Roman" w:hAnsi="Times New Roman" w:cs="Times New Roman"/>
          <w:sz w:val="28"/>
          <w:szCs w:val="28"/>
        </w:rPr>
        <w:lastRenderedPageBreak/>
        <w:t>советам выпускников и другим органам самоуправления образовательного учреждения (</w:t>
      </w:r>
      <w:hyperlink r:id="rId9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п. 2 ст. 35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Закона РФ "Об образовании").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Классическим организационным методом распределения и закрепления задач, функций (обязанностей), прав и ответственности, установления взаимосвязей является регламентирование. Регламентирование осуществляется с помощью положений, должностных инструкций и других регламентов.</w:t>
      </w:r>
    </w:p>
    <w:p w:rsidR="00543B50" w:rsidRPr="009267A8" w:rsidRDefault="00543B50" w:rsidP="00543B50">
      <w:pPr>
        <w:pStyle w:val="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0"/>
      <w:r w:rsidRPr="009267A8">
        <w:rPr>
          <w:rFonts w:ascii="Times New Roman" w:hAnsi="Times New Roman" w:cs="Times New Roman"/>
          <w:color w:val="auto"/>
          <w:sz w:val="28"/>
          <w:szCs w:val="28"/>
        </w:rPr>
        <w:t>Технология составления положений</w:t>
      </w:r>
    </w:p>
    <w:bookmarkEnd w:id="9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Положение</w:t>
      </w:r>
      <w:r w:rsidRPr="009267A8">
        <w:rPr>
          <w:rFonts w:ascii="Times New Roman" w:hAnsi="Times New Roman" w:cs="Times New Roman"/>
          <w:sz w:val="28"/>
          <w:szCs w:val="28"/>
        </w:rPr>
        <w:t xml:space="preserve"> - это организационно-юридический документ, регламентирующий деятельность управлений, учреждений и их структурных подразделений.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Как правило, положения состоят из следующих разделов: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1. </w:t>
      </w:r>
      <w:hyperlink w:anchor="sub_21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Общая часть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(общие положения).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2. </w:t>
      </w:r>
      <w:hyperlink w:anchor="sub_22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Взаимосвязи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с другими органами самоуправления.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3. </w:t>
      </w:r>
      <w:hyperlink w:anchor="sub_23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Основные задачи</w:t>
        </w:r>
      </w:hyperlink>
      <w:r w:rsidRPr="009267A8">
        <w:rPr>
          <w:rFonts w:ascii="Times New Roman" w:hAnsi="Times New Roman" w:cs="Times New Roman"/>
          <w:sz w:val="28"/>
          <w:szCs w:val="28"/>
        </w:rPr>
        <w:t>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4. </w:t>
      </w:r>
      <w:hyperlink w:anchor="sub_24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Функции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(обязанности).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5. </w:t>
      </w:r>
      <w:hyperlink w:anchor="sub_25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Права.</w:t>
        </w:r>
      </w:hyperlink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6. </w:t>
      </w:r>
      <w:hyperlink w:anchor="sub_26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Ответственность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7. </w:t>
      </w:r>
      <w:hyperlink w:anchor="sub_27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Организация управления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8. </w:t>
      </w:r>
      <w:hyperlink w:anchor="sub_28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Делопроизводство</w:t>
        </w:r>
      </w:hyperlink>
      <w:proofErr w:type="gramStart"/>
      <w:r w:rsidRPr="009267A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"Общая часть (общие положения)"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включает в себя:</w:t>
      </w:r>
    </w:p>
    <w:bookmarkEnd w:id="10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определение статуса органа самоуправления в системе управления;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указания о том, кем оно возглавляется и кому подчиняется;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степень самостоятельности;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участие в реализации целевой программы или выполнении целевых функций управления.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3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"Основные задачи"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определяет:</w:t>
      </w:r>
    </w:p>
    <w:bookmarkEnd w:id="11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направление деятельности органов самоуправления;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lastRenderedPageBreak/>
        <w:t>- задачи, за выполнение которых несет ответственность данный орган самоуправления.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4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"Функции (обязанности)"</w:t>
      </w:r>
      <w:r w:rsidRPr="009267A8">
        <w:rPr>
          <w:rFonts w:ascii="Times New Roman" w:hAnsi="Times New Roman" w:cs="Times New Roman"/>
          <w:sz w:val="28"/>
          <w:szCs w:val="28"/>
        </w:rPr>
        <w:t xml:space="preserve"> содержит перечень функций, выполнение которых обеспечивает решение задач, поставленных перед органом самоуправления с определенной конкретизацией работ по каждой функции.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5"/>
      <w:bookmarkEnd w:id="12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"Права"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определяет права органа самоуправления, обеспечивающие выполнение этим подразделением своих функций.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7"/>
      <w:bookmarkEnd w:id="13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"Организация управления"</w:t>
      </w:r>
      <w:r w:rsidRPr="009267A8">
        <w:rPr>
          <w:rFonts w:ascii="Times New Roman" w:hAnsi="Times New Roman" w:cs="Times New Roman"/>
          <w:sz w:val="28"/>
          <w:szCs w:val="28"/>
        </w:rPr>
        <w:t xml:space="preserve"> содержит описание организационной структуры органа самоуправления, указания о месте руководителей внутри самого органа (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при наличии групп, комиссий и т.д.), определяет периодичность, время и вид проводимых организационных мероприятий (планерки, совещания и т.п.).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2"/>
      <w:bookmarkEnd w:id="14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"Взаимосвязи с другими подразделениями"</w:t>
      </w:r>
      <w:r w:rsidRPr="009267A8">
        <w:rPr>
          <w:rFonts w:ascii="Times New Roman" w:hAnsi="Times New Roman" w:cs="Times New Roman"/>
          <w:sz w:val="28"/>
          <w:szCs w:val="28"/>
        </w:rPr>
        <w:t xml:space="preserve"> разрабатывается на основе входящей и исходящей документации с определением основных взаимосвязей. В этом разделе могут устанавливаться взаимосвязи данного органа самоуправления с общественными подразделениями (организациями) - всевозможными общественными советами и комиссиями, профсоюзом и т.д.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6"/>
      <w:bookmarkEnd w:id="15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"Ответственность"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предусматривает установление ответственности органа самоуправления и его руководителя за выполнение задач и реализацию функций. Этот раздел отличается наибольшей сложностью разработки, так как здесь нужно указать применение санкций за невыполнение или некачественное выполнение задач, функций, а также определить условия, при которых наступает та или иная ответственность. Но, как правило, в этом разделе делается такая запись: "орган самоуправления несет ответственность за выполнение закрепленных за ним задач и функций".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8"/>
      <w:bookmarkEnd w:id="16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"Делопроизводство"</w:t>
      </w:r>
      <w:r w:rsidRPr="009267A8">
        <w:rPr>
          <w:rFonts w:ascii="Times New Roman" w:hAnsi="Times New Roman" w:cs="Times New Roman"/>
          <w:sz w:val="28"/>
          <w:szCs w:val="28"/>
        </w:rPr>
        <w:t xml:space="preserve"> - это ведение протоколов заседаний, планирование деятельности, составление отчетов.</w:t>
      </w:r>
    </w:p>
    <w:p w:rsidR="00543B50" w:rsidRPr="009267A8" w:rsidRDefault="00543B50" w:rsidP="00543B50">
      <w:pPr>
        <w:pStyle w:val="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30"/>
      <w:bookmarkEnd w:id="17"/>
      <w:r w:rsidRPr="009267A8">
        <w:rPr>
          <w:rFonts w:ascii="Times New Roman" w:hAnsi="Times New Roman" w:cs="Times New Roman"/>
          <w:color w:val="auto"/>
          <w:sz w:val="28"/>
          <w:szCs w:val="28"/>
        </w:rPr>
        <w:t>Технология составления должностных инструкций</w:t>
      </w:r>
    </w:p>
    <w:bookmarkEnd w:id="18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Основой для составления должностных инструкций работников образовательных учреждений должны являться устав и Положение о типе и виде образовательного учреждения, имеющиеся квалификационные характеристики и квалификационные требования по должности, нормативы трудозатрат на выполнение работы.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lastRenderedPageBreak/>
        <w:t xml:space="preserve">Задачи и функции органа управления образовательного учреждения, определенные в Положении, детализируются в должностных инструкциях и распределяются между работниками таким образом, чтобы не было дублирования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и сохранялась последовательность выполнения операций, причем сложные операции закрепляются за работниками более высокой квалификации. Кроме того, каждый работник наделяется правами, необходимыми и достаточными для успешного выполнения возложенных на него обязанностей и являющимися детализацией прав, предоставленных органу управления в целом.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Должностные инструкции, как правило, разрабатывает руководитель органа управления с помощью самих работников, для которых они издаются. При этом учитывается весь объем свойственных данному органу управления работ. В спорных случаях проводятся т.н. фотографии рабочего дня. Должностные инструкции рекомендуется пересматривать и обновлять, по мере необходимости, в связи с изменением функции органов управления.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Как правило, должностная инструкция руководителя или работника должна содержать пять разделов: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1. </w:t>
      </w:r>
      <w:hyperlink w:anchor="sub_31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Общие положения</w:t>
        </w:r>
      </w:hyperlink>
      <w:r w:rsidRPr="009267A8">
        <w:rPr>
          <w:rFonts w:ascii="Times New Roman" w:hAnsi="Times New Roman" w:cs="Times New Roman"/>
          <w:sz w:val="28"/>
          <w:szCs w:val="28"/>
        </w:rPr>
        <w:t>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2. </w:t>
      </w:r>
      <w:hyperlink w:anchor="sub_32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Основные задачи</w:t>
        </w:r>
      </w:hyperlink>
      <w:r w:rsidRPr="009267A8">
        <w:rPr>
          <w:rFonts w:ascii="Times New Roman" w:hAnsi="Times New Roman" w:cs="Times New Roman"/>
          <w:sz w:val="28"/>
          <w:szCs w:val="28"/>
        </w:rPr>
        <w:t>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3. </w:t>
      </w:r>
      <w:hyperlink w:anchor="sub_33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Права.</w:t>
        </w:r>
      </w:hyperlink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4. </w:t>
      </w:r>
      <w:hyperlink w:anchor="sub_34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Ответственность.</w:t>
        </w:r>
      </w:hyperlink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5. </w:t>
      </w:r>
      <w:hyperlink w:anchor="sub_35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Требования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к работнику.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1"/>
      <w:r w:rsidRPr="009267A8">
        <w:rPr>
          <w:rFonts w:ascii="Times New Roman" w:hAnsi="Times New Roman" w:cs="Times New Roman"/>
          <w:sz w:val="28"/>
          <w:szCs w:val="28"/>
        </w:rPr>
        <w:t xml:space="preserve">В </w:t>
      </w:r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разделе "Общие положения"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определяется точное наименование должности работника. Это необходимо для определения роли должности в конкретных условиях деятельности образовательного учреждения, уровня оплаты труда работника, замещающего должность, условий премирования, а также для правильного решения вопросов социального обеспечения. Наименование должности работника должно отражать характер выполняемой им работы и строго соответствовать действующей номенклатуре должностей. Только определив наименование должности, можно раскрыть ее назначение и определить уровень по оплате труда работника, замещающего эту должность.</w:t>
      </w:r>
    </w:p>
    <w:bookmarkEnd w:id="19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Далее определяется подчиненность работника. В соответствии с принципами управления работник должен иметь только одного непосредственного </w:t>
      </w:r>
      <w:r w:rsidRPr="009267A8">
        <w:rPr>
          <w:rFonts w:ascii="Times New Roman" w:hAnsi="Times New Roman" w:cs="Times New Roman"/>
          <w:sz w:val="28"/>
          <w:szCs w:val="28"/>
        </w:rPr>
        <w:lastRenderedPageBreak/>
        <w:t xml:space="preserve">руководителя. Наличие двух и более руководителей приводит к снижению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как подчиненного, так и самих руководителей.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Кроме того, определяется должностное лицо, которое назначает работника на должность и освобождает его от нее.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Указывается наличие у работника подчиненных.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Этот пункт увязан с </w:t>
      </w:r>
      <w:hyperlink w:anchor="sub_34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разделом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"Ответственность", в котором, в случае наличия подчиненных, оговаривается ответственность не только за собственные действия данного работника, но и за действия подчиненных.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Содержатся указания о порядке замещения работника в случае его временного отсутствия (отпуск, длительная командировка, болезнь и тому подобное). Этот пункт особенно важен в должностных инструкциях руководителей. Если нет четких указаний о должностных лицах, выполняющих обязанности руководителей во время их отсутствия, то это дезорганизует работу учреждения.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Кроме названного, содержит перечень документов (законодательные акты Российской Федерации, устав образовательного учреждения, инструкции, рекомендации и так далее), которыми работник руководствуется в своей деятельности.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2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"Основные задачи и обязанности"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должностной инструкции раскрывает основные задачи работника, вытекающие из задач и функций данного образовательного учреждения.</w:t>
      </w:r>
    </w:p>
    <w:bookmarkEnd w:id="20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При этом наиболее точно определяется содержание конкретной задачи или функции, выполнение которой возлагается на работника. Следует отметить, что все функции образовательного учреждения, без исключения, распределяются между работниками, включая и руководителей отдела, управления.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Далее записываются конкретные обязанности работника, выполнение которых обеспечивает решение поставленных перед ним задач. Этот подраздел важен для руководителей образовательного учреждения, так как содержит вопросы, определяющие обязанности, связанные с организацией деятельности образовательного учреждения. К ним относятся работа по повышению квалификации, подбору и расстановке кадров, внедрению элементов научной организации труда, развитию творческой инициативы работников и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>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3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lastRenderedPageBreak/>
        <w:t>Раздел "Права".</w:t>
      </w:r>
      <w:r w:rsidRPr="009267A8">
        <w:rPr>
          <w:rFonts w:ascii="Times New Roman" w:hAnsi="Times New Roman" w:cs="Times New Roman"/>
          <w:sz w:val="28"/>
          <w:szCs w:val="28"/>
        </w:rPr>
        <w:t xml:space="preserve"> В нем дается перечень прав, предоставляемых работнику для успешного выполнения возложенных на него обязанностей. При составлении этого раздела необходимо учитывать фиксацию конкретных прав по направлению деятельности работника с учетом специфики его работы.</w:t>
      </w:r>
    </w:p>
    <w:bookmarkEnd w:id="21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Четкое определение прав способствует разрешению спорных вопросов во взаимоотношениях между работниками в образовательном учреждении. Работник в необходимых случаях может отстаивать свои права на основании юридического документа, каким является должностная инструкция.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Предоставление работнику прав способствует полному исполнению возложенных на него обязанностей. Вот почему в следующем разделе должностной инструкции - "Ответственность" - предусматривается одинаковая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как за невыполнение обязанностей, так и за неиспользование предоставленных работнику прав.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4"/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 "Ответственность"</w:t>
      </w:r>
      <w:r w:rsidRPr="009267A8">
        <w:rPr>
          <w:rFonts w:ascii="Times New Roman" w:hAnsi="Times New Roman" w:cs="Times New Roman"/>
          <w:sz w:val="28"/>
          <w:szCs w:val="28"/>
        </w:rPr>
        <w:t xml:space="preserve">. В этом разделе можно было бы перечислить все обязанности и права, указав в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заглавной части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на личную ответственность за их невыполнение или неисполнение. Однако это неоправданно увеличило бы объем каждой инструкции, поэтому рекомендуется определить ответственность одной фразой: "работник несет дисциплинарную ответственность за некачественное и несвоевременное выполнение обязанностей и неиспользование прав, предусмотренных должностной инструкцией".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5"/>
      <w:bookmarkEnd w:id="22"/>
      <w:r w:rsidRPr="009267A8">
        <w:rPr>
          <w:rFonts w:ascii="Times New Roman" w:hAnsi="Times New Roman" w:cs="Times New Roman"/>
          <w:sz w:val="28"/>
          <w:szCs w:val="28"/>
        </w:rPr>
        <w:t xml:space="preserve">Содержанием </w:t>
      </w:r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t>раздела "Требования к работнику"</w:t>
      </w:r>
      <w:r w:rsidRPr="009267A8">
        <w:rPr>
          <w:rFonts w:ascii="Times New Roman" w:hAnsi="Times New Roman" w:cs="Times New Roman"/>
          <w:sz w:val="28"/>
          <w:szCs w:val="28"/>
        </w:rPr>
        <w:t xml:space="preserve"> определяются требования к уровню образования и стажу работника, позволяющим успешно выполнять обязанности по должности.</w:t>
      </w:r>
    </w:p>
    <w:bookmarkEnd w:id="23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 xml:space="preserve">По качеству разработанных нормативных правовых документов в числе основных замечаний отметим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>: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расплывчатые, чересчур общие формулировки задач и функций не позволяют их конкретизировать и понять;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дублирование - одни и те же задачи, функции выполняются разными подразделениями, органами самоуправления, образовательными учреждениями, работниками;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вакуум - функции, которые необходимо выполнять, не закреплены ни за каким подразделением, работником. При осуществлении таких "беспризорных" функций обычно складываются напряженные ситуации;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lastRenderedPageBreak/>
        <w:t>- неувязка - не предусмотрена взаимная увязка деятельности подразделений, работников. Задачи не выполняются до конца, а потоки документов не согласованы друг с другом;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перегрузка или недогрузка - количество функций, которые необходимо выполнять, определены нерационально, без учета реального объема работ, предусмотренных этими функциями, и нормативов времени на их выполнение;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- дисбаланс - несбалансированные функции (обязанности), права и ответственность. При множестве обязанностей и минимуме прав работник устает от должности и начинает проявлять интерес к более сбалансированной работе. Это, в частности, и есть одна из причин конфликтов в коллективах.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Пренебрежительное отношение к разработке положений и должностных инструкций приводит к их несоответствию реальной действительности. В силу вступает правило: то, что не сделано с помощью положений и должностных инструкций, автоматически перекладывается на плечи организаторов. Они вынуждены много времени уделять организации работы органов управления и работников, а неудачные положения и должностные инструкции хранятся только для проверяющих, в качестве аргументов "хорошей организации работы". В организациях, где положения и должностные инструкции рассматриваются не как документы "для полок", а как эффективные организационные методы, особое внимание уделяется их периодическому уточнению, обновлению. Такой подход позволяет своевременно приводить содержание положений, других локальных актов в соответствие с условиями, задачами, потребностями управления образованием на современном этапе развития, обеспечивая совершенствование и, следовательно, гибкость системы управления образовательными учреждениями.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Приводимые в данной публикации рекомендации определяют только основные положения формирования нормативной основы, поэтому они могут быть дополнены на местах самостоятельными разработками, совершенствующими эту систему, но не противоречащими законодательству Российской Федерации в области образования.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00"/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B50" w:rsidRPr="009267A8" w:rsidRDefault="00543B50" w:rsidP="00543B50">
      <w:pPr>
        <w:jc w:val="right"/>
        <w:rPr>
          <w:rFonts w:ascii="Times New Roman" w:hAnsi="Times New Roman" w:cs="Times New Roman"/>
          <w:sz w:val="28"/>
          <w:szCs w:val="28"/>
        </w:rPr>
      </w:pPr>
      <w:r w:rsidRPr="009267A8">
        <w:rPr>
          <w:rStyle w:val="a6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1</w:t>
      </w:r>
    </w:p>
    <w:bookmarkEnd w:id="24"/>
    <w:p w:rsidR="00543B50" w:rsidRPr="009267A8" w:rsidRDefault="00543B50" w:rsidP="00543B5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9267A8">
        <w:rPr>
          <w:rFonts w:ascii="Times New Roman" w:hAnsi="Times New Roman" w:cs="Times New Roman"/>
          <w:color w:val="auto"/>
          <w:sz w:val="28"/>
          <w:szCs w:val="28"/>
        </w:rPr>
        <w:t>Примерный перечень</w:t>
      </w:r>
      <w:r w:rsidRPr="009267A8">
        <w:rPr>
          <w:rFonts w:ascii="Times New Roman" w:hAnsi="Times New Roman" w:cs="Times New Roman"/>
          <w:color w:val="auto"/>
          <w:sz w:val="28"/>
          <w:szCs w:val="28"/>
        </w:rPr>
        <w:br/>
        <w:t>локальных актов образовательного учреждения</w:t>
      </w:r>
      <w:hyperlink w:anchor="sub_992" w:history="1">
        <w:r w:rsidRPr="009267A8">
          <w:rPr>
            <w:rStyle w:val="a7"/>
            <w:rFonts w:ascii="Times New Roman" w:hAnsi="Times New Roman"/>
            <w:b/>
            <w:bCs w:val="0"/>
            <w:color w:val="auto"/>
            <w:sz w:val="28"/>
            <w:szCs w:val="28"/>
          </w:rPr>
          <w:t>*</w:t>
        </w:r>
      </w:hyperlink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01"/>
      <w:r w:rsidRPr="009267A8">
        <w:rPr>
          <w:rFonts w:ascii="Times New Roman" w:hAnsi="Times New Roman" w:cs="Times New Roman"/>
          <w:sz w:val="28"/>
          <w:szCs w:val="28"/>
        </w:rPr>
        <w:t xml:space="preserve">1. </w:t>
      </w:r>
      <w:hyperlink w:anchor="sub_3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 совете образовательного учреждения.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02"/>
      <w:bookmarkEnd w:id="25"/>
      <w:r w:rsidRPr="009267A8">
        <w:rPr>
          <w:rFonts w:ascii="Times New Roman" w:hAnsi="Times New Roman" w:cs="Times New Roman"/>
          <w:sz w:val="28"/>
          <w:szCs w:val="28"/>
        </w:rPr>
        <w:t xml:space="preserve">2. </w:t>
      </w:r>
      <w:hyperlink w:anchor="sub_4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 педагогическом совете.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03"/>
      <w:bookmarkEnd w:id="26"/>
      <w:r w:rsidRPr="009267A8">
        <w:rPr>
          <w:rFonts w:ascii="Times New Roman" w:hAnsi="Times New Roman" w:cs="Times New Roman"/>
          <w:sz w:val="28"/>
          <w:szCs w:val="28"/>
        </w:rPr>
        <w:t xml:space="preserve">3. </w:t>
      </w:r>
      <w:hyperlink r:id="rId1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 попечительском совете.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04"/>
      <w:bookmarkEnd w:id="27"/>
      <w:r w:rsidRPr="009267A8">
        <w:rPr>
          <w:rFonts w:ascii="Times New Roman" w:hAnsi="Times New Roman" w:cs="Times New Roman"/>
          <w:sz w:val="28"/>
          <w:szCs w:val="28"/>
        </w:rPr>
        <w:t xml:space="preserve">4. </w:t>
      </w:r>
      <w:hyperlink w:anchor="sub_5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 родительском комитете.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05"/>
      <w:bookmarkEnd w:id="28"/>
      <w:r w:rsidRPr="009267A8">
        <w:rPr>
          <w:rFonts w:ascii="Times New Roman" w:hAnsi="Times New Roman" w:cs="Times New Roman"/>
          <w:sz w:val="28"/>
          <w:szCs w:val="28"/>
        </w:rPr>
        <w:t xml:space="preserve">5. </w:t>
      </w:r>
      <w:hyperlink w:anchor="sub_6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Договор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с родителями.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6"/>
      <w:bookmarkEnd w:id="29"/>
      <w:r w:rsidRPr="009267A8">
        <w:rPr>
          <w:rFonts w:ascii="Times New Roman" w:hAnsi="Times New Roman" w:cs="Times New Roman"/>
          <w:sz w:val="28"/>
          <w:szCs w:val="28"/>
        </w:rPr>
        <w:t>6. Договор образовательного учреждения с учредителем (учредителями).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7"/>
      <w:bookmarkEnd w:id="30"/>
      <w:r w:rsidRPr="009267A8">
        <w:rPr>
          <w:rFonts w:ascii="Times New Roman" w:hAnsi="Times New Roman" w:cs="Times New Roman"/>
          <w:sz w:val="28"/>
          <w:szCs w:val="28"/>
        </w:rPr>
        <w:t xml:space="preserve">7. Правила поведения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(Кодекс чести гимназиста).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8"/>
      <w:bookmarkEnd w:id="31"/>
      <w:r w:rsidRPr="009267A8">
        <w:rPr>
          <w:rFonts w:ascii="Times New Roman" w:hAnsi="Times New Roman" w:cs="Times New Roman"/>
          <w:sz w:val="28"/>
          <w:szCs w:val="28"/>
        </w:rPr>
        <w:t xml:space="preserve">8. </w:t>
      </w:r>
      <w:hyperlink r:id="rId11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Правила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внутреннего распорядка образовательного учреждения.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009"/>
      <w:bookmarkEnd w:id="32"/>
      <w:r w:rsidRPr="009267A8">
        <w:rPr>
          <w:rFonts w:ascii="Times New Roman" w:hAnsi="Times New Roman" w:cs="Times New Roman"/>
          <w:sz w:val="28"/>
          <w:szCs w:val="28"/>
        </w:rPr>
        <w:t>9. Положение об установлении надбавок и доплат к должностным окладам сотрудников.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10"/>
      <w:bookmarkEnd w:id="33"/>
      <w:r w:rsidRPr="009267A8">
        <w:rPr>
          <w:rFonts w:ascii="Times New Roman" w:hAnsi="Times New Roman" w:cs="Times New Roman"/>
          <w:sz w:val="28"/>
          <w:szCs w:val="28"/>
        </w:rPr>
        <w:t>10. Трудовой договор (контракт) с работниками.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11"/>
      <w:bookmarkEnd w:id="34"/>
      <w:r w:rsidRPr="009267A8">
        <w:rPr>
          <w:rFonts w:ascii="Times New Roman" w:hAnsi="Times New Roman" w:cs="Times New Roman"/>
          <w:sz w:val="28"/>
          <w:szCs w:val="28"/>
        </w:rPr>
        <w:t>11. Должностные инструкции работников, в том числе административно-хозяйственного персонала, учителей-предметников, классных руководителей, социального педагога, психолога и др. по форме:</w:t>
      </w:r>
    </w:p>
    <w:bookmarkEnd w:id="35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а) общее положение;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б) должен знать...;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в) функциональные обязанности;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г) права, компетенция;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67A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9267A8">
        <w:rPr>
          <w:rFonts w:ascii="Times New Roman" w:hAnsi="Times New Roman" w:cs="Times New Roman"/>
          <w:sz w:val="28"/>
          <w:szCs w:val="28"/>
        </w:rPr>
        <w:t>) организация деятельности и др.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12"/>
      <w:r w:rsidRPr="009267A8">
        <w:rPr>
          <w:rFonts w:ascii="Times New Roman" w:hAnsi="Times New Roman" w:cs="Times New Roman"/>
          <w:sz w:val="28"/>
          <w:szCs w:val="28"/>
        </w:rPr>
        <w:t>12. Положение о методическом объединении педагогов.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13"/>
      <w:bookmarkEnd w:id="36"/>
      <w:r w:rsidRPr="009267A8">
        <w:rPr>
          <w:rFonts w:ascii="Times New Roman" w:hAnsi="Times New Roman" w:cs="Times New Roman"/>
          <w:sz w:val="28"/>
          <w:szCs w:val="28"/>
        </w:rPr>
        <w:t xml:space="preserve">13. </w:t>
      </w:r>
      <w:hyperlink w:anchor="sub_9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об аттестационной (экзаменационной) комиссии.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14"/>
      <w:bookmarkEnd w:id="37"/>
      <w:r w:rsidRPr="009267A8">
        <w:rPr>
          <w:rFonts w:ascii="Times New Roman" w:hAnsi="Times New Roman" w:cs="Times New Roman"/>
          <w:sz w:val="28"/>
          <w:szCs w:val="28"/>
        </w:rPr>
        <w:t>14. Положение о системе оценок, форм, порядке и периодичности промежуточной и итоговой аттестации обучающихся.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15"/>
      <w:bookmarkEnd w:id="38"/>
      <w:r w:rsidRPr="009267A8">
        <w:rPr>
          <w:rFonts w:ascii="Times New Roman" w:hAnsi="Times New Roman" w:cs="Times New Roman"/>
          <w:sz w:val="28"/>
          <w:szCs w:val="28"/>
        </w:rPr>
        <w:t xml:space="preserve">15. </w:t>
      </w:r>
      <w:hyperlink w:anchor="sub_7000" w:history="1">
        <w:r w:rsidRPr="009267A8">
          <w:rPr>
            <w:rStyle w:val="a7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9267A8">
        <w:rPr>
          <w:rFonts w:ascii="Times New Roman" w:hAnsi="Times New Roman" w:cs="Times New Roman"/>
          <w:sz w:val="28"/>
          <w:szCs w:val="28"/>
        </w:rPr>
        <w:t xml:space="preserve"> о конфликтной комиссии при проведении устных экзаменов.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016"/>
      <w:bookmarkEnd w:id="39"/>
      <w:r w:rsidRPr="009267A8">
        <w:rPr>
          <w:rFonts w:ascii="Times New Roman" w:hAnsi="Times New Roman" w:cs="Times New Roman"/>
          <w:sz w:val="28"/>
          <w:szCs w:val="28"/>
        </w:rPr>
        <w:lastRenderedPageBreak/>
        <w:t>16. Положение о временных комиссиях при совете образовательного учреждения (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ревизионная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>, по приемке в эксплуатацию установленного оборудования и др.).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17"/>
      <w:bookmarkEnd w:id="40"/>
      <w:r w:rsidRPr="009267A8">
        <w:rPr>
          <w:rFonts w:ascii="Times New Roman" w:hAnsi="Times New Roman" w:cs="Times New Roman"/>
          <w:sz w:val="28"/>
          <w:szCs w:val="28"/>
        </w:rPr>
        <w:t>17. Положение о формах получения образования в данном образовательном учреждении (экстернат, самообразование по индивидуальным программам, положение о семейном образовании, положение о свободном посещении учебных занятий, положение о классах коррекции и классах компенсирующего обучения и др.).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18"/>
      <w:bookmarkEnd w:id="41"/>
      <w:r w:rsidRPr="009267A8">
        <w:rPr>
          <w:rFonts w:ascii="Times New Roman" w:hAnsi="Times New Roman" w:cs="Times New Roman"/>
          <w:sz w:val="28"/>
          <w:szCs w:val="28"/>
        </w:rPr>
        <w:t>18. Положение об объединениях обучающихся, воспитанников (положение о научном обществе обучающихся и др.).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19"/>
      <w:bookmarkEnd w:id="42"/>
      <w:r w:rsidRPr="009267A8">
        <w:rPr>
          <w:rFonts w:ascii="Times New Roman" w:hAnsi="Times New Roman" w:cs="Times New Roman"/>
          <w:sz w:val="28"/>
          <w:szCs w:val="28"/>
        </w:rPr>
        <w:t xml:space="preserve">19. Положение о стипендиях </w:t>
      </w:r>
      <w:proofErr w:type="gramStart"/>
      <w:r w:rsidRPr="009267A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267A8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20"/>
      <w:bookmarkEnd w:id="43"/>
      <w:r w:rsidRPr="009267A8">
        <w:rPr>
          <w:rFonts w:ascii="Times New Roman" w:hAnsi="Times New Roman" w:cs="Times New Roman"/>
          <w:sz w:val="28"/>
          <w:szCs w:val="28"/>
        </w:rPr>
        <w:t>20. Положение об учебном кабинете.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21"/>
      <w:bookmarkEnd w:id="44"/>
      <w:r w:rsidRPr="009267A8">
        <w:rPr>
          <w:rFonts w:ascii="Times New Roman" w:hAnsi="Times New Roman" w:cs="Times New Roman"/>
          <w:sz w:val="28"/>
          <w:szCs w:val="28"/>
        </w:rPr>
        <w:t xml:space="preserve">21. Инструкции по безопасности и правила работы на </w:t>
      </w:r>
      <w:proofErr w:type="spellStart"/>
      <w:r w:rsidRPr="009267A8">
        <w:rPr>
          <w:rFonts w:ascii="Times New Roman" w:hAnsi="Times New Roman" w:cs="Times New Roman"/>
          <w:sz w:val="28"/>
          <w:szCs w:val="28"/>
        </w:rPr>
        <w:t>травмоопасных</w:t>
      </w:r>
      <w:proofErr w:type="spellEnd"/>
      <w:r w:rsidRPr="009267A8">
        <w:rPr>
          <w:rFonts w:ascii="Times New Roman" w:hAnsi="Times New Roman" w:cs="Times New Roman"/>
          <w:sz w:val="28"/>
          <w:szCs w:val="28"/>
        </w:rPr>
        <w:t xml:space="preserve"> участках, рабочих местах, в учебных кабинетах.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22"/>
      <w:bookmarkEnd w:id="45"/>
      <w:r w:rsidRPr="009267A8">
        <w:rPr>
          <w:rFonts w:ascii="Times New Roman" w:hAnsi="Times New Roman" w:cs="Times New Roman"/>
          <w:sz w:val="28"/>
          <w:szCs w:val="28"/>
        </w:rPr>
        <w:t>22. Решения педагогических советов, приказы по образовательному учреждению.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23"/>
      <w:bookmarkEnd w:id="46"/>
      <w:r w:rsidRPr="009267A8">
        <w:rPr>
          <w:rFonts w:ascii="Times New Roman" w:hAnsi="Times New Roman" w:cs="Times New Roman"/>
          <w:sz w:val="28"/>
          <w:szCs w:val="28"/>
        </w:rPr>
        <w:t>23. Положение о платных дополнительных образовательных услугах.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024"/>
      <w:bookmarkEnd w:id="47"/>
      <w:r w:rsidRPr="009267A8">
        <w:rPr>
          <w:rFonts w:ascii="Times New Roman" w:hAnsi="Times New Roman" w:cs="Times New Roman"/>
          <w:sz w:val="28"/>
          <w:szCs w:val="28"/>
        </w:rPr>
        <w:t>24. Положение о предпринимательской деятельности образовательного учреждения.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25"/>
      <w:bookmarkEnd w:id="48"/>
      <w:r w:rsidRPr="009267A8">
        <w:rPr>
          <w:rFonts w:ascii="Times New Roman" w:hAnsi="Times New Roman" w:cs="Times New Roman"/>
          <w:sz w:val="28"/>
          <w:szCs w:val="28"/>
        </w:rPr>
        <w:t>25. Положение о конкурсном приеме учащихся в образовательное учреждение.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26"/>
      <w:bookmarkEnd w:id="49"/>
      <w:r w:rsidRPr="009267A8">
        <w:rPr>
          <w:rFonts w:ascii="Times New Roman" w:hAnsi="Times New Roman" w:cs="Times New Roman"/>
          <w:sz w:val="28"/>
          <w:szCs w:val="28"/>
        </w:rPr>
        <w:t>26. Положения о школьной предметной олимпиаде, о конкурсах.</w:t>
      </w:r>
    </w:p>
    <w:bookmarkEnd w:id="50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B50" w:rsidRPr="009267A8" w:rsidRDefault="00543B50" w:rsidP="00543B5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9267A8">
        <w:rPr>
          <w:rFonts w:ascii="Times New Roman" w:hAnsi="Times New Roman" w:cs="Times New Roman"/>
          <w:sz w:val="28"/>
          <w:szCs w:val="28"/>
        </w:rPr>
        <w:t>──────────────────────────────</w:t>
      </w:r>
    </w:p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992"/>
      <w:r w:rsidRPr="009267A8">
        <w:rPr>
          <w:rFonts w:ascii="Times New Roman" w:hAnsi="Times New Roman" w:cs="Times New Roman"/>
          <w:sz w:val="28"/>
          <w:szCs w:val="28"/>
        </w:rPr>
        <w:t xml:space="preserve">* </w:t>
      </w:r>
      <w:r w:rsidR="00AF3A7A">
        <w:rPr>
          <w:rFonts w:ascii="Times New Roman" w:hAnsi="Times New Roman" w:cs="Times New Roman"/>
          <w:sz w:val="28"/>
          <w:szCs w:val="28"/>
        </w:rPr>
        <w:t>Материал п</w:t>
      </w:r>
      <w:r w:rsidRPr="009267A8">
        <w:rPr>
          <w:rFonts w:ascii="Times New Roman" w:hAnsi="Times New Roman" w:cs="Times New Roman"/>
          <w:sz w:val="28"/>
          <w:szCs w:val="28"/>
        </w:rPr>
        <w:t xml:space="preserve">одготовлен </w:t>
      </w:r>
      <w:r w:rsidR="00AF3A7A">
        <w:rPr>
          <w:rFonts w:ascii="Times New Roman" w:hAnsi="Times New Roman" w:cs="Times New Roman"/>
          <w:sz w:val="28"/>
          <w:szCs w:val="28"/>
        </w:rPr>
        <w:t xml:space="preserve">АО «Консультант Плюс» (авторы  </w:t>
      </w:r>
      <w:r w:rsidRPr="009267A8">
        <w:rPr>
          <w:rFonts w:ascii="Times New Roman" w:hAnsi="Times New Roman" w:cs="Times New Roman"/>
          <w:sz w:val="28"/>
          <w:szCs w:val="28"/>
        </w:rPr>
        <w:t>Л.А. Федоров</w:t>
      </w:r>
      <w:r w:rsidR="00AF3A7A">
        <w:rPr>
          <w:rFonts w:ascii="Times New Roman" w:hAnsi="Times New Roman" w:cs="Times New Roman"/>
          <w:sz w:val="28"/>
          <w:szCs w:val="28"/>
        </w:rPr>
        <w:t>а</w:t>
      </w:r>
      <w:r w:rsidRPr="009267A8">
        <w:rPr>
          <w:rFonts w:ascii="Times New Roman" w:hAnsi="Times New Roman" w:cs="Times New Roman"/>
          <w:sz w:val="28"/>
          <w:szCs w:val="28"/>
        </w:rPr>
        <w:t xml:space="preserve"> и В.Ф. </w:t>
      </w:r>
      <w:proofErr w:type="spellStart"/>
      <w:r w:rsidRPr="009267A8">
        <w:rPr>
          <w:rFonts w:ascii="Times New Roman" w:hAnsi="Times New Roman" w:cs="Times New Roman"/>
          <w:sz w:val="28"/>
          <w:szCs w:val="28"/>
        </w:rPr>
        <w:t>Сауткин</w:t>
      </w:r>
      <w:proofErr w:type="spellEnd"/>
      <w:r w:rsidR="00AF3A7A">
        <w:rPr>
          <w:rFonts w:ascii="Times New Roman" w:hAnsi="Times New Roman" w:cs="Times New Roman"/>
          <w:sz w:val="28"/>
          <w:szCs w:val="28"/>
        </w:rPr>
        <w:t>)</w:t>
      </w:r>
      <w:r w:rsidRPr="009267A8">
        <w:rPr>
          <w:rFonts w:ascii="Times New Roman" w:hAnsi="Times New Roman" w:cs="Times New Roman"/>
          <w:sz w:val="28"/>
          <w:szCs w:val="28"/>
        </w:rPr>
        <w:t>.</w:t>
      </w:r>
    </w:p>
    <w:bookmarkEnd w:id="51"/>
    <w:p w:rsidR="00543B50" w:rsidRPr="009267A8" w:rsidRDefault="00543B50" w:rsidP="00543B5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43B50" w:rsidRPr="009267A8" w:rsidSect="00574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01E0"/>
    <w:multiLevelType w:val="hybridMultilevel"/>
    <w:tmpl w:val="0DEEA6C8"/>
    <w:lvl w:ilvl="0" w:tplc="9D649A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86A9B"/>
    <w:multiLevelType w:val="hybridMultilevel"/>
    <w:tmpl w:val="30521D88"/>
    <w:lvl w:ilvl="0" w:tplc="318076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FF53EB3"/>
    <w:multiLevelType w:val="hybridMultilevel"/>
    <w:tmpl w:val="C820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736EAA"/>
    <w:multiLevelType w:val="hybridMultilevel"/>
    <w:tmpl w:val="11F89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01AE3"/>
    <w:rsid w:val="0000041F"/>
    <w:rsid w:val="001D0CA2"/>
    <w:rsid w:val="00242F54"/>
    <w:rsid w:val="002C2A0D"/>
    <w:rsid w:val="002C4326"/>
    <w:rsid w:val="002F2978"/>
    <w:rsid w:val="003945B2"/>
    <w:rsid w:val="004B02A1"/>
    <w:rsid w:val="00543B50"/>
    <w:rsid w:val="00547250"/>
    <w:rsid w:val="00590F59"/>
    <w:rsid w:val="006D7349"/>
    <w:rsid w:val="008B30EF"/>
    <w:rsid w:val="00901AE3"/>
    <w:rsid w:val="009267A8"/>
    <w:rsid w:val="009F4331"/>
    <w:rsid w:val="00A03A07"/>
    <w:rsid w:val="00A20872"/>
    <w:rsid w:val="00AA237D"/>
    <w:rsid w:val="00AA6235"/>
    <w:rsid w:val="00AE0014"/>
    <w:rsid w:val="00AF3A7A"/>
    <w:rsid w:val="00B52CDA"/>
    <w:rsid w:val="00BD75E1"/>
    <w:rsid w:val="00C746EE"/>
    <w:rsid w:val="00C80D27"/>
    <w:rsid w:val="00E146A5"/>
    <w:rsid w:val="00FB73BF"/>
    <w:rsid w:val="00FD2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A5"/>
  </w:style>
  <w:style w:type="paragraph" w:styleId="1">
    <w:name w:val="heading 1"/>
    <w:basedOn w:val="a"/>
    <w:next w:val="a"/>
    <w:link w:val="10"/>
    <w:uiPriority w:val="99"/>
    <w:qFormat/>
    <w:rsid w:val="00C746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2A1"/>
    <w:pPr>
      <w:ind w:left="720"/>
      <w:contextualSpacing/>
    </w:pPr>
  </w:style>
  <w:style w:type="paragraph" w:styleId="a4">
    <w:name w:val="No Spacing"/>
    <w:uiPriority w:val="1"/>
    <w:qFormat/>
    <w:rsid w:val="00C746E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746E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table" w:styleId="a5">
    <w:name w:val="Table Grid"/>
    <w:basedOn w:val="a1"/>
    <w:uiPriority w:val="59"/>
    <w:rsid w:val="00C746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Цветовое выделение"/>
    <w:uiPriority w:val="99"/>
    <w:rsid w:val="00543B50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543B50"/>
    <w:rPr>
      <w:rFonts w:cs="Times New Roman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543B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235.130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64235.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235.0" TargetMode="External"/><Relationship Id="rId11" Type="http://schemas.openxmlformats.org/officeDocument/2006/relationships/hyperlink" Target="garantF1://12022702.2000" TargetMode="External"/><Relationship Id="rId5" Type="http://schemas.openxmlformats.org/officeDocument/2006/relationships/hyperlink" Target="garantF1://12027085.0" TargetMode="External"/><Relationship Id="rId10" Type="http://schemas.openxmlformats.org/officeDocument/2006/relationships/hyperlink" Target="garantF1://81375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235.35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21</Pages>
  <Words>5496</Words>
  <Characters>31329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36752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2020-02-28T10:36:00Z</cp:lastPrinted>
  <dcterms:created xsi:type="dcterms:W3CDTF">2018-03-20T06:00:00Z</dcterms:created>
  <dcterms:modified xsi:type="dcterms:W3CDTF">2020-12-23T13:05:00Z</dcterms:modified>
</cp:coreProperties>
</file>