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3F8" w:rsidRPr="007A6FF6" w:rsidRDefault="007A6FF6" w:rsidP="007A6FF6">
      <w:pPr>
        <w:pStyle w:val="1"/>
        <w:shd w:val="clear" w:color="auto" w:fill="FFFFFF"/>
        <w:spacing w:before="0" w:beforeAutospacing="0" w:after="161" w:afterAutospacing="0"/>
        <w:rPr>
          <w:rFonts w:ascii="Arial" w:hAnsi="Arial" w:cs="Arial"/>
          <w:b w:val="0"/>
          <w:bCs w:val="0"/>
          <w:color w:val="262E3A"/>
          <w:sz w:val="24"/>
          <w:szCs w:val="24"/>
        </w:rPr>
      </w:pPr>
      <w:r w:rsidRPr="007A6FF6">
        <w:rPr>
          <w:rFonts w:ascii="Arial" w:hAnsi="Arial" w:cs="Arial"/>
          <w:bCs w:val="0"/>
          <w:color w:val="262E3A"/>
          <w:sz w:val="24"/>
          <w:szCs w:val="24"/>
        </w:rPr>
        <w:t xml:space="preserve">Вопрос: </w:t>
      </w:r>
      <w:r w:rsidR="002A13F8" w:rsidRPr="007A6FF6">
        <w:rPr>
          <w:rFonts w:ascii="Arial" w:hAnsi="Arial" w:cs="Arial"/>
          <w:b w:val="0"/>
          <w:bCs w:val="0"/>
          <w:color w:val="262E3A"/>
          <w:sz w:val="24"/>
          <w:szCs w:val="24"/>
        </w:rPr>
        <w:t>Как рассчитать количество сверхурочных часов работы, подлежащих оплате в полуторном размере при суммированном учете рабочего времени?</w:t>
      </w:r>
    </w:p>
    <w:p w:rsidR="002A13F8" w:rsidRDefault="002A13F8" w:rsidP="002A13F8">
      <w:pPr>
        <w:pStyle w:val="a3"/>
        <w:shd w:val="clear" w:color="auto" w:fill="FFFFFF"/>
        <w:spacing w:before="0" w:beforeAutospacing="0" w:after="150" w:afterAutospacing="0"/>
        <w:rPr>
          <w:rFonts w:ascii="Arial" w:hAnsi="Arial" w:cs="Arial"/>
          <w:color w:val="262E3A"/>
        </w:rPr>
      </w:pPr>
      <w:r>
        <w:rPr>
          <w:rStyle w:val="a4"/>
          <w:rFonts w:ascii="Arial" w:hAnsi="Arial" w:cs="Arial"/>
          <w:color w:val="262E3A"/>
        </w:rPr>
        <w:t>Ответ:</w:t>
      </w:r>
    </w:p>
    <w:p w:rsidR="002A13F8" w:rsidRPr="007A6FF6" w:rsidRDefault="002A13F8" w:rsidP="002A13F8">
      <w:pPr>
        <w:pStyle w:val="a3"/>
        <w:shd w:val="clear" w:color="auto" w:fill="FFFFFF"/>
        <w:spacing w:before="0" w:beforeAutospacing="0" w:after="150" w:afterAutospacing="0"/>
        <w:rPr>
          <w:rFonts w:ascii="Arial" w:hAnsi="Arial" w:cs="Arial"/>
          <w:b/>
          <w:i/>
          <w:color w:val="262E3A"/>
        </w:rPr>
      </w:pPr>
      <w:r w:rsidRPr="007A6FF6">
        <w:rPr>
          <w:rStyle w:val="a4"/>
          <w:rFonts w:ascii="Arial" w:hAnsi="Arial" w:cs="Arial"/>
          <w:b w:val="0"/>
          <w:i/>
          <w:iCs/>
          <w:color w:val="262E3A"/>
        </w:rPr>
        <w:t>При суммированном учете рабочего времени подсчет часов переработки ведется после окончания учетного периода. Работа сверх нормального числа рабочих часов за весь учетный период (месяц, квартал, иной период) оплачивается за первые два часа работы не менее чем в полуторном размере, а за последующие часы - не менее чем в двойном размере.</w:t>
      </w:r>
    </w:p>
    <w:p w:rsidR="002A13F8" w:rsidRDefault="002A13F8" w:rsidP="002A13F8">
      <w:pPr>
        <w:pStyle w:val="a3"/>
        <w:shd w:val="clear" w:color="auto" w:fill="FFFFFF"/>
        <w:spacing w:before="0" w:beforeAutospacing="0" w:after="150" w:afterAutospacing="0"/>
        <w:rPr>
          <w:rFonts w:ascii="Arial" w:hAnsi="Arial" w:cs="Arial"/>
          <w:color w:val="262E3A"/>
        </w:rPr>
      </w:pPr>
      <w:r>
        <w:rPr>
          <w:rStyle w:val="a4"/>
          <w:rFonts w:ascii="Arial" w:hAnsi="Arial" w:cs="Arial"/>
          <w:color w:val="262E3A"/>
        </w:rPr>
        <w:t>Правовое обоснование:</w:t>
      </w:r>
    </w:p>
    <w:p w:rsidR="002A13F8" w:rsidRDefault="002A13F8" w:rsidP="002A13F8">
      <w:pPr>
        <w:pStyle w:val="a3"/>
        <w:shd w:val="clear" w:color="auto" w:fill="FFFFFF"/>
        <w:spacing w:before="0" w:beforeAutospacing="0" w:after="150" w:afterAutospacing="0"/>
        <w:rPr>
          <w:rFonts w:ascii="Arial" w:hAnsi="Arial" w:cs="Arial"/>
          <w:color w:val="262E3A"/>
        </w:rPr>
      </w:pPr>
      <w:r>
        <w:rPr>
          <w:rFonts w:ascii="Arial" w:hAnsi="Arial" w:cs="Arial"/>
          <w:color w:val="262E3A"/>
        </w:rPr>
        <w:t>В части 1 статьи 99 ТК РФ указано, что сверхурочная работа - работа, выполняемая работником по инициативе работодателя за пределами установленной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w:t>
      </w:r>
    </w:p>
    <w:p w:rsidR="002A13F8" w:rsidRDefault="002A13F8" w:rsidP="002A13F8">
      <w:pPr>
        <w:pStyle w:val="a3"/>
        <w:shd w:val="clear" w:color="auto" w:fill="FFFFFF"/>
        <w:spacing w:before="0" w:beforeAutospacing="0" w:after="150" w:afterAutospacing="0"/>
        <w:rPr>
          <w:rFonts w:ascii="Arial" w:hAnsi="Arial" w:cs="Arial"/>
          <w:color w:val="262E3A"/>
        </w:rPr>
      </w:pPr>
      <w:r>
        <w:rPr>
          <w:rFonts w:ascii="Arial" w:hAnsi="Arial" w:cs="Arial"/>
          <w:color w:val="262E3A"/>
        </w:rPr>
        <w:t>Статья 152 ТК РФ устанавливает единый порядок оплаты часов сверхурочной работы независимо от того, применяется поденный или суммированный учет рабочего времени. Сверхурочная работа оплачивается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или трудовым договором.</w:t>
      </w:r>
    </w:p>
    <w:p w:rsidR="00807BC2" w:rsidRPr="007A6FF6" w:rsidRDefault="007A6FF6" w:rsidP="00807BC2">
      <w:pPr>
        <w:rPr>
          <w:rFonts w:ascii="Arial" w:hAnsi="Arial" w:cs="Arial"/>
          <w:sz w:val="24"/>
          <w:szCs w:val="24"/>
        </w:rPr>
      </w:pPr>
      <w:r>
        <w:rPr>
          <w:rFonts w:ascii="Arial" w:hAnsi="Arial" w:cs="Arial"/>
          <w:sz w:val="24"/>
          <w:szCs w:val="24"/>
        </w:rPr>
        <w:t>Источник</w:t>
      </w:r>
      <w:r w:rsidR="00807BC2" w:rsidRPr="007A6FF6">
        <w:rPr>
          <w:rFonts w:ascii="Arial" w:hAnsi="Arial" w:cs="Arial"/>
          <w:sz w:val="24"/>
          <w:szCs w:val="24"/>
        </w:rPr>
        <w:t xml:space="preserve">: </w:t>
      </w:r>
      <w:proofErr w:type="spellStart"/>
      <w:r w:rsidR="00807BC2" w:rsidRPr="007A6FF6">
        <w:rPr>
          <w:rFonts w:ascii="Arial" w:hAnsi="Arial" w:cs="Arial"/>
          <w:sz w:val="24"/>
          <w:szCs w:val="24"/>
        </w:rPr>
        <w:t>Онлай</w:t>
      </w:r>
      <w:r>
        <w:rPr>
          <w:rFonts w:ascii="Arial" w:hAnsi="Arial" w:cs="Arial"/>
          <w:sz w:val="24"/>
          <w:szCs w:val="24"/>
        </w:rPr>
        <w:t>н</w:t>
      </w:r>
      <w:r w:rsidR="00807BC2" w:rsidRPr="007A6FF6">
        <w:rPr>
          <w:rFonts w:ascii="Arial" w:hAnsi="Arial" w:cs="Arial"/>
          <w:sz w:val="24"/>
          <w:szCs w:val="24"/>
        </w:rPr>
        <w:t>инспекция</w:t>
      </w:r>
      <w:proofErr w:type="gramStart"/>
      <w:r w:rsidR="00807BC2" w:rsidRPr="007A6FF6">
        <w:rPr>
          <w:rFonts w:ascii="Arial" w:hAnsi="Arial" w:cs="Arial"/>
          <w:sz w:val="24"/>
          <w:szCs w:val="24"/>
        </w:rPr>
        <w:t>.Р</w:t>
      </w:r>
      <w:proofErr w:type="gramEnd"/>
      <w:r w:rsidR="00807BC2" w:rsidRPr="007A6FF6">
        <w:rPr>
          <w:rFonts w:ascii="Arial" w:hAnsi="Arial" w:cs="Arial"/>
          <w:sz w:val="24"/>
          <w:szCs w:val="24"/>
        </w:rPr>
        <w:t>Ф</w:t>
      </w:r>
      <w:proofErr w:type="spellEnd"/>
    </w:p>
    <w:p w:rsidR="00807BC2" w:rsidRDefault="00807BC2" w:rsidP="002A13F8">
      <w:pPr>
        <w:pStyle w:val="a3"/>
        <w:shd w:val="clear" w:color="auto" w:fill="FFFFFF"/>
        <w:spacing w:before="0" w:beforeAutospacing="0" w:after="150" w:afterAutospacing="0"/>
        <w:rPr>
          <w:rFonts w:ascii="Arial" w:hAnsi="Arial" w:cs="Arial"/>
          <w:color w:val="262E3A"/>
        </w:rPr>
      </w:pPr>
    </w:p>
    <w:sectPr w:rsidR="00807BC2" w:rsidSect="00D47F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A13F8"/>
    <w:rsid w:val="002A13F8"/>
    <w:rsid w:val="003E1568"/>
    <w:rsid w:val="007A6FF6"/>
    <w:rsid w:val="00807BC2"/>
    <w:rsid w:val="00C67E40"/>
    <w:rsid w:val="00D4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FB9"/>
  </w:style>
  <w:style w:type="paragraph" w:styleId="1">
    <w:name w:val="heading 1"/>
    <w:basedOn w:val="a"/>
    <w:link w:val="10"/>
    <w:uiPriority w:val="9"/>
    <w:qFormat/>
    <w:rsid w:val="002A13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13F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A13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A13F8"/>
    <w:rPr>
      <w:b/>
      <w:bCs/>
    </w:rPr>
  </w:style>
</w:styles>
</file>

<file path=word/webSettings.xml><?xml version="1.0" encoding="utf-8"?>
<w:webSettings xmlns:r="http://schemas.openxmlformats.org/officeDocument/2006/relationships" xmlns:w="http://schemas.openxmlformats.org/wordprocessingml/2006/main">
  <w:divs>
    <w:div w:id="368340198">
      <w:bodyDiv w:val="1"/>
      <w:marLeft w:val="0"/>
      <w:marRight w:val="0"/>
      <w:marTop w:val="0"/>
      <w:marBottom w:val="0"/>
      <w:divBdr>
        <w:top w:val="none" w:sz="0" w:space="0" w:color="auto"/>
        <w:left w:val="none" w:sz="0" w:space="0" w:color="auto"/>
        <w:bottom w:val="none" w:sz="0" w:space="0" w:color="auto"/>
        <w:right w:val="none" w:sz="0" w:space="0" w:color="auto"/>
      </w:divBdr>
    </w:div>
    <w:div w:id="911308186">
      <w:bodyDiv w:val="1"/>
      <w:marLeft w:val="0"/>
      <w:marRight w:val="0"/>
      <w:marTop w:val="0"/>
      <w:marBottom w:val="0"/>
      <w:divBdr>
        <w:top w:val="none" w:sz="0" w:space="0" w:color="auto"/>
        <w:left w:val="none" w:sz="0" w:space="0" w:color="auto"/>
        <w:bottom w:val="none" w:sz="0" w:space="0" w:color="auto"/>
        <w:right w:val="none" w:sz="0" w:space="0" w:color="auto"/>
      </w:divBdr>
    </w:div>
    <w:div w:id="1353648034">
      <w:bodyDiv w:val="1"/>
      <w:marLeft w:val="0"/>
      <w:marRight w:val="0"/>
      <w:marTop w:val="0"/>
      <w:marBottom w:val="0"/>
      <w:divBdr>
        <w:top w:val="none" w:sz="0" w:space="0" w:color="auto"/>
        <w:left w:val="none" w:sz="0" w:space="0" w:color="auto"/>
        <w:bottom w:val="none" w:sz="0" w:space="0" w:color="auto"/>
        <w:right w:val="none" w:sz="0" w:space="0" w:color="auto"/>
      </w:divBdr>
    </w:div>
    <w:div w:id="1558127867">
      <w:bodyDiv w:val="1"/>
      <w:marLeft w:val="0"/>
      <w:marRight w:val="0"/>
      <w:marTop w:val="0"/>
      <w:marBottom w:val="0"/>
      <w:divBdr>
        <w:top w:val="none" w:sz="0" w:space="0" w:color="auto"/>
        <w:left w:val="none" w:sz="0" w:space="0" w:color="auto"/>
        <w:bottom w:val="none" w:sz="0" w:space="0" w:color="auto"/>
        <w:right w:val="none" w:sz="0" w:space="0" w:color="auto"/>
      </w:divBdr>
    </w:div>
    <w:div w:id="176603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194</Words>
  <Characters>1108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2021-05-26T06:47:00Z</dcterms:created>
  <dcterms:modified xsi:type="dcterms:W3CDTF">2021-05-27T12:58:00Z</dcterms:modified>
</cp:coreProperties>
</file>