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4CC9DF" w14:textId="77777777" w:rsidR="00FB2361" w:rsidRDefault="00FB2361" w:rsidP="00FB2361">
      <w:pPr>
        <w:pStyle w:val="1"/>
        <w:rPr>
          <w:rFonts w:asciiTheme="minorHAnsi" w:hAnsiTheme="minorHAnsi"/>
          <w:sz w:val="28"/>
          <w:szCs w:val="28"/>
        </w:rPr>
      </w:pPr>
    </w:p>
    <w:p w14:paraId="0BDCB532" w14:textId="327C759D" w:rsidR="00FB2361" w:rsidRDefault="00FB2361" w:rsidP="00FB2361">
      <w:pPr>
        <w:pStyle w:val="1"/>
        <w:rPr>
          <w:rFonts w:asciiTheme="minorHAnsi" w:hAnsiTheme="minorHAnsi"/>
          <w:sz w:val="36"/>
          <w:szCs w:val="36"/>
        </w:rPr>
      </w:pPr>
      <w:bookmarkStart w:id="0" w:name="_Hlk94987841"/>
      <w:r w:rsidRPr="00FB2361">
        <w:rPr>
          <w:rFonts w:asciiTheme="minorHAnsi" w:hAnsiTheme="minorHAnsi"/>
          <w:sz w:val="36"/>
          <w:szCs w:val="36"/>
        </w:rPr>
        <w:t>Соглашение по охране труда</w:t>
      </w:r>
    </w:p>
    <w:p w14:paraId="638E4645" w14:textId="77777777" w:rsidR="00FB2361" w:rsidRPr="00A54E85" w:rsidRDefault="00FB2361" w:rsidP="00FB2361">
      <w:pPr>
        <w:spacing w:after="0" w:line="240" w:lineRule="auto"/>
        <w:ind w:left="-426" w:right="-143"/>
        <w:jc w:val="center"/>
        <w:rPr>
          <w:b/>
          <w:bCs/>
          <w:sz w:val="24"/>
          <w:szCs w:val="24"/>
        </w:rPr>
      </w:pPr>
      <w:proofErr w:type="spellStart"/>
      <w:r w:rsidRPr="00A54E85">
        <w:rPr>
          <w:b/>
          <w:bCs/>
          <w:sz w:val="24"/>
          <w:szCs w:val="24"/>
        </w:rPr>
        <w:t>Справочно</w:t>
      </w:r>
      <w:proofErr w:type="spellEnd"/>
      <w:r w:rsidRPr="00A54E85">
        <w:rPr>
          <w:b/>
          <w:bCs/>
          <w:sz w:val="24"/>
          <w:szCs w:val="24"/>
        </w:rPr>
        <w:t>:</w:t>
      </w:r>
    </w:p>
    <w:p w14:paraId="642AAF9D" w14:textId="77777777" w:rsidR="00FB2361" w:rsidRPr="002C4A1E" w:rsidRDefault="00FB2361" w:rsidP="00FB2361">
      <w:pPr>
        <w:spacing w:after="0" w:line="240" w:lineRule="auto"/>
        <w:ind w:left="-426" w:right="-143"/>
        <w:rPr>
          <w:rFonts w:eastAsia="Times New Roman" w:cs="Times New Roman"/>
          <w:i/>
          <w:iCs/>
          <w:sz w:val="24"/>
          <w:szCs w:val="24"/>
          <w:u w:val="single"/>
          <w:lang w:eastAsia="ru-RU"/>
        </w:rPr>
      </w:pPr>
      <w:r w:rsidRPr="002C4A1E">
        <w:rPr>
          <w:rFonts w:eastAsia="Times New Roman" w:cs="Times New Roman"/>
          <w:i/>
          <w:iCs/>
          <w:sz w:val="24"/>
          <w:szCs w:val="24"/>
          <w:u w:val="single"/>
          <w:shd w:val="clear" w:color="auto" w:fill="FFFFFF"/>
          <w:lang w:eastAsia="ru-RU"/>
        </w:rPr>
        <w:t>Приказом Минздравсоцразвития России от 1 марта 2012 г. N 181н утвержден Типовой перечень ежегодно реализуемых работодателем мероприятий по улучшению условий и охраны труда и снижению уровней профессиональных рисков, в который включено 31 мероприятие. Минздравсоцразвития уточняет, что именно на эти мероприятия работодатель вправе направить финансы, и это будет считаться целевым использованием средств, запланированных на улучшение условий труда. Ожидается, что на основании Типового перечня организация составит свой перечень мероприятий по улучшению условий и охраны труда и снижению уровней профессиональных рисков, который, как правило, является приложением к коллективному договору, заключенному между работодателем и работниками. При отсутствии в организации коллективного договора мероприятия, указанные в перечне, включаются в План мероприятий по улучшению условий и охраны труда, который может обновляться ежегодно. Минздравсоцразвития также напоминает, согласно Трудовому кодексу РФ, охрана труда работников является обязанностью работодателя, при этом статьей 226 ТК РФ установлено, что финансирование мероприятий по улучшению условий и охраны труда работодателями (за исключением государственных унитарных предприятий и федеральных учреждений) осуществляется в размере не менее 0,2 процента суммы затрат на производство продукции (работ, услуг). При этом типовой перечень мероприятий по улучшению условий и охране труда готовится ведомством в соответствии с поправками к ТК РФ, принятыми в середине прошлого года. Минздравсоцразвития также отмечает, что работодатель не обязан реализовывать все мероприятия, вошедшие в Типовой перечень мероприятий по улучшению условий и охраны труда и снижению уровней профессиональных рисков. Конкретный перечень мероприятий определяется работодателем исходя из специфики деятельности.</w:t>
      </w:r>
    </w:p>
    <w:p w14:paraId="549FFF1D" w14:textId="77777777" w:rsidR="00FB2361" w:rsidRPr="00A54E85" w:rsidRDefault="00FB2361" w:rsidP="00FB2361">
      <w:pPr>
        <w:spacing w:after="0" w:line="240" w:lineRule="auto"/>
        <w:ind w:left="-426" w:right="-143"/>
        <w:rPr>
          <w:i/>
          <w:iCs/>
          <w:sz w:val="24"/>
          <w:szCs w:val="24"/>
          <w:u w:val="single"/>
        </w:rPr>
      </w:pPr>
      <w:r w:rsidRPr="00A54E85">
        <w:rPr>
          <w:i/>
          <w:iCs/>
          <w:sz w:val="24"/>
          <w:szCs w:val="24"/>
          <w:u w:val="single"/>
        </w:rPr>
        <w:t>Вы должны на основе этого перечня разрабатывать свой план мероприятий. Разрабатывает план мероприятий по охране труда как правило специалист по охране труда, а если такого нет, то тот, на кого будут возложены обязанности по организации охраны труда. Утверждается план руководителем организации. Если есть профсоюз, то надо согласовать и с ним. Поскольку под планом мероприятий подразумеваются расходы и источник их финансирования, то план мероприятий по охране труда надо согласовывать ещё и со специалистом по финансам.</w:t>
      </w:r>
    </w:p>
    <w:p w14:paraId="190AD6A7" w14:textId="77777777" w:rsidR="00FB2361" w:rsidRPr="00A54E85" w:rsidRDefault="00FB2361" w:rsidP="00FB2361">
      <w:pPr>
        <w:spacing w:line="240" w:lineRule="auto"/>
        <w:ind w:left="-426" w:right="-143"/>
        <w:rPr>
          <w:i/>
          <w:iCs/>
          <w:sz w:val="24"/>
          <w:szCs w:val="24"/>
          <w:u w:val="single"/>
        </w:rPr>
      </w:pPr>
      <w:r w:rsidRPr="00A54E85">
        <w:rPr>
          <w:i/>
          <w:iCs/>
          <w:sz w:val="24"/>
          <w:szCs w:val="24"/>
          <w:u w:val="single"/>
        </w:rPr>
        <w:t>Данный документ включён в перечень НПА, на которые не распространяется требование об отмене с 01.01.2021, установленное ФЗ от 31.07.2020 № 247-ФЗ. Соблюдение обязательных требований, содержащихся в данном документе, оценивается при осуществлении государственного контроля (надзора), их несоблюдение может являться основанием для привлечения к административной ответственности (Постановление Правительства РФ от 31.12.2020 № 2467).</w:t>
      </w:r>
    </w:p>
    <w:p w14:paraId="6BB8D549" w14:textId="77777777" w:rsidR="00FB2361" w:rsidRPr="00FB2361" w:rsidRDefault="00FB2361" w:rsidP="00FB2361">
      <w:pPr>
        <w:rPr>
          <w:lang w:eastAsia="ru-RU"/>
        </w:rPr>
      </w:pPr>
    </w:p>
    <w:p w14:paraId="4C0F0038" w14:textId="42E95132" w:rsidR="007A3847" w:rsidRPr="00A54E85" w:rsidRDefault="007A3847" w:rsidP="00FB2361">
      <w:pPr>
        <w:pStyle w:val="1"/>
        <w:rPr>
          <w:rFonts w:asciiTheme="minorHAnsi" w:hAnsiTheme="minorHAnsi"/>
          <w:sz w:val="28"/>
          <w:szCs w:val="28"/>
        </w:rPr>
      </w:pPr>
      <w:r w:rsidRPr="00A54E85">
        <w:rPr>
          <w:rFonts w:asciiTheme="minorHAnsi" w:hAnsiTheme="minorHAnsi"/>
          <w:sz w:val="28"/>
          <w:szCs w:val="28"/>
        </w:rPr>
        <w:t>Письмо Министерства образования и науки РФ от 8 августа 2017 г. N 12-753</w:t>
      </w:r>
      <w:r w:rsidRPr="00A54E85">
        <w:rPr>
          <w:rFonts w:asciiTheme="minorHAnsi" w:hAnsiTheme="minorHAnsi"/>
          <w:sz w:val="28"/>
          <w:szCs w:val="28"/>
        </w:rPr>
        <w:br/>
        <w:t>"О направлении перечня по охране труда"</w:t>
      </w:r>
    </w:p>
    <w:p w14:paraId="4B1CBB93" w14:textId="77777777" w:rsidR="00A77773" w:rsidRPr="00456296" w:rsidRDefault="00A77773" w:rsidP="00FB2361">
      <w:pPr>
        <w:widowControl w:val="0"/>
        <w:autoSpaceDE w:val="0"/>
        <w:autoSpaceDN w:val="0"/>
        <w:adjustRightInd w:val="0"/>
        <w:spacing w:after="0" w:line="240" w:lineRule="auto"/>
        <w:ind w:firstLine="720"/>
        <w:jc w:val="both"/>
        <w:rPr>
          <w:rFonts w:eastAsia="Times New Roman" w:cs="Times New Roman CYR"/>
          <w:sz w:val="24"/>
          <w:szCs w:val="24"/>
          <w:lang w:eastAsia="ru-RU"/>
        </w:rPr>
      </w:pPr>
      <w:r w:rsidRPr="00456296">
        <w:rPr>
          <w:rFonts w:eastAsia="Times New Roman" w:cs="Times New Roman CYR"/>
          <w:sz w:val="24"/>
          <w:szCs w:val="24"/>
          <w:lang w:eastAsia="ru-RU"/>
        </w:rPr>
        <w:t xml:space="preserve">Департамент государственной службы и кадров Минобрнауки России направляет примерный </w:t>
      </w:r>
      <w:hyperlink w:anchor="sub_1000" w:history="1">
        <w:r w:rsidRPr="00456296">
          <w:rPr>
            <w:rFonts w:eastAsia="Times New Roman" w:cs="Times New Roman CYR"/>
            <w:sz w:val="24"/>
            <w:szCs w:val="24"/>
            <w:lang w:eastAsia="ru-RU"/>
          </w:rPr>
          <w:t>перечень</w:t>
        </w:r>
      </w:hyperlink>
      <w:r w:rsidRPr="00456296">
        <w:rPr>
          <w:rFonts w:eastAsia="Times New Roman" w:cs="Times New Roman CYR"/>
          <w:sz w:val="24"/>
          <w:szCs w:val="24"/>
          <w:lang w:eastAsia="ru-RU"/>
        </w:rPr>
        <w:t xml:space="preserve"> мероприятий соглашения по охране труда в организации, осуществляющей образовательную деятельность, который разработан в целях оказания практической помощи службам (отделам) охраны труда в образовательных организациях, профсоюзным организациям, членам комиссии по ведению коллективных переговоров в процессе подготовки коллективных договоров, соглашений по охране труда, а также для организации контроля за их выполнением.</w:t>
      </w:r>
    </w:p>
    <w:p w14:paraId="2854D424" w14:textId="77777777" w:rsidR="00A77773" w:rsidRPr="00456296" w:rsidRDefault="00A77773" w:rsidP="00FB2361">
      <w:pPr>
        <w:widowControl w:val="0"/>
        <w:autoSpaceDE w:val="0"/>
        <w:autoSpaceDN w:val="0"/>
        <w:adjustRightInd w:val="0"/>
        <w:spacing w:after="0" w:line="240" w:lineRule="auto"/>
        <w:ind w:firstLine="720"/>
        <w:jc w:val="both"/>
        <w:rPr>
          <w:rFonts w:eastAsia="Times New Roman" w:cs="Times New Roman CYR"/>
          <w:sz w:val="24"/>
          <w:szCs w:val="24"/>
          <w:lang w:eastAsia="ru-RU"/>
        </w:rPr>
      </w:pPr>
    </w:p>
    <w:tbl>
      <w:tblPr>
        <w:tblW w:w="0" w:type="auto"/>
        <w:tblInd w:w="108" w:type="dxa"/>
        <w:tblLook w:val="0000" w:firstRow="0" w:lastRow="0" w:firstColumn="0" w:lastColumn="0" w:noHBand="0" w:noVBand="0"/>
      </w:tblPr>
      <w:tblGrid>
        <w:gridCol w:w="6107"/>
        <w:gridCol w:w="3140"/>
      </w:tblGrid>
      <w:tr w:rsidR="00A54E85" w:rsidRPr="00456296" w14:paraId="1920075C" w14:textId="77777777" w:rsidTr="004712DC">
        <w:tblPrEx>
          <w:tblCellMar>
            <w:top w:w="0" w:type="dxa"/>
            <w:bottom w:w="0" w:type="dxa"/>
          </w:tblCellMar>
        </w:tblPrEx>
        <w:tc>
          <w:tcPr>
            <w:tcW w:w="6867" w:type="dxa"/>
            <w:tcBorders>
              <w:top w:val="nil"/>
              <w:left w:val="nil"/>
              <w:bottom w:val="nil"/>
              <w:right w:val="nil"/>
            </w:tcBorders>
          </w:tcPr>
          <w:p w14:paraId="595B2578" w14:textId="77777777" w:rsidR="00A77773" w:rsidRPr="00456296" w:rsidRDefault="00A77773" w:rsidP="00FB2361">
            <w:pPr>
              <w:widowControl w:val="0"/>
              <w:autoSpaceDE w:val="0"/>
              <w:autoSpaceDN w:val="0"/>
              <w:adjustRightInd w:val="0"/>
              <w:spacing w:after="0" w:line="240" w:lineRule="auto"/>
              <w:rPr>
                <w:rFonts w:eastAsia="Times New Roman" w:cs="Times New Roman CYR"/>
                <w:sz w:val="24"/>
                <w:szCs w:val="24"/>
                <w:lang w:eastAsia="ru-RU"/>
              </w:rPr>
            </w:pPr>
            <w:r w:rsidRPr="00456296">
              <w:rPr>
                <w:rFonts w:eastAsia="Times New Roman" w:cs="Times New Roman CYR"/>
                <w:sz w:val="24"/>
                <w:szCs w:val="24"/>
                <w:lang w:eastAsia="ru-RU"/>
              </w:rPr>
              <w:t>Директор департамента</w:t>
            </w:r>
            <w:r w:rsidRPr="00456296">
              <w:rPr>
                <w:rFonts w:eastAsia="Times New Roman" w:cs="Times New Roman CYR"/>
                <w:sz w:val="24"/>
                <w:szCs w:val="24"/>
                <w:lang w:eastAsia="ru-RU"/>
              </w:rPr>
              <w:br/>
            </w:r>
            <w:r w:rsidRPr="00456296">
              <w:rPr>
                <w:rFonts w:eastAsia="Times New Roman" w:cs="Times New Roman CYR"/>
                <w:sz w:val="24"/>
                <w:szCs w:val="24"/>
                <w:lang w:eastAsia="ru-RU"/>
              </w:rPr>
              <w:lastRenderedPageBreak/>
              <w:t>государственной службы и кадров</w:t>
            </w:r>
          </w:p>
        </w:tc>
        <w:tc>
          <w:tcPr>
            <w:tcW w:w="3432" w:type="dxa"/>
            <w:tcBorders>
              <w:top w:val="nil"/>
              <w:left w:val="nil"/>
              <w:bottom w:val="nil"/>
              <w:right w:val="nil"/>
            </w:tcBorders>
          </w:tcPr>
          <w:p w14:paraId="18B955DF" w14:textId="77777777" w:rsidR="00A77773" w:rsidRPr="00456296" w:rsidRDefault="00A77773" w:rsidP="00FB2361">
            <w:pPr>
              <w:widowControl w:val="0"/>
              <w:autoSpaceDE w:val="0"/>
              <w:autoSpaceDN w:val="0"/>
              <w:adjustRightInd w:val="0"/>
              <w:spacing w:after="0" w:line="240" w:lineRule="auto"/>
              <w:jc w:val="right"/>
              <w:rPr>
                <w:rFonts w:eastAsia="Times New Roman" w:cs="Times New Roman CYR"/>
                <w:sz w:val="24"/>
                <w:szCs w:val="24"/>
                <w:lang w:eastAsia="ru-RU"/>
              </w:rPr>
            </w:pPr>
            <w:r w:rsidRPr="00456296">
              <w:rPr>
                <w:rFonts w:eastAsia="Times New Roman" w:cs="Times New Roman CYR"/>
                <w:sz w:val="24"/>
                <w:szCs w:val="24"/>
                <w:lang w:eastAsia="ru-RU"/>
              </w:rPr>
              <w:lastRenderedPageBreak/>
              <w:t>М.В. </w:t>
            </w:r>
            <w:proofErr w:type="spellStart"/>
            <w:r w:rsidRPr="00456296">
              <w:rPr>
                <w:rFonts w:eastAsia="Times New Roman" w:cs="Times New Roman CYR"/>
                <w:sz w:val="24"/>
                <w:szCs w:val="24"/>
                <w:lang w:eastAsia="ru-RU"/>
              </w:rPr>
              <w:t>Бакутин</w:t>
            </w:r>
            <w:proofErr w:type="spellEnd"/>
          </w:p>
        </w:tc>
      </w:tr>
    </w:tbl>
    <w:p w14:paraId="7CC70280" w14:textId="77777777" w:rsidR="00A77773" w:rsidRPr="00456296" w:rsidRDefault="00A77773" w:rsidP="00FB2361">
      <w:pPr>
        <w:widowControl w:val="0"/>
        <w:autoSpaceDE w:val="0"/>
        <w:autoSpaceDN w:val="0"/>
        <w:adjustRightInd w:val="0"/>
        <w:spacing w:after="0" w:line="240" w:lineRule="auto"/>
        <w:ind w:firstLine="720"/>
        <w:jc w:val="both"/>
        <w:rPr>
          <w:rFonts w:eastAsia="Times New Roman" w:cs="Times New Roman CYR"/>
          <w:sz w:val="24"/>
          <w:szCs w:val="24"/>
          <w:lang w:eastAsia="ru-RU"/>
        </w:rPr>
      </w:pPr>
    </w:p>
    <w:p w14:paraId="1D89A198" w14:textId="70AAC844" w:rsidR="00A77773" w:rsidRPr="00456296" w:rsidRDefault="00A77773" w:rsidP="00FB2361">
      <w:pPr>
        <w:widowControl w:val="0"/>
        <w:autoSpaceDE w:val="0"/>
        <w:autoSpaceDN w:val="0"/>
        <w:adjustRightInd w:val="0"/>
        <w:spacing w:before="108" w:after="108" w:line="240" w:lineRule="auto"/>
        <w:jc w:val="center"/>
        <w:outlineLvl w:val="0"/>
        <w:rPr>
          <w:rFonts w:eastAsia="Times New Roman" w:cs="Times New Roman CYR"/>
          <w:b/>
          <w:bCs/>
          <w:sz w:val="28"/>
          <w:szCs w:val="28"/>
          <w:lang w:eastAsia="ru-RU"/>
        </w:rPr>
      </w:pPr>
      <w:bookmarkStart w:id="1" w:name="sub_1000"/>
      <w:r w:rsidRPr="00456296">
        <w:rPr>
          <w:rFonts w:eastAsia="Times New Roman" w:cs="Times New Roman CYR"/>
          <w:b/>
          <w:bCs/>
          <w:sz w:val="28"/>
          <w:szCs w:val="28"/>
          <w:lang w:eastAsia="ru-RU"/>
        </w:rPr>
        <w:t>Примерный перечень</w:t>
      </w:r>
      <w:r w:rsidR="00FB2361" w:rsidRPr="00FB2361">
        <w:rPr>
          <w:rFonts w:eastAsia="Times New Roman" w:cs="Times New Roman CYR"/>
          <w:b/>
          <w:bCs/>
          <w:sz w:val="28"/>
          <w:szCs w:val="28"/>
          <w:lang w:eastAsia="ru-RU"/>
        </w:rPr>
        <w:t xml:space="preserve"> </w:t>
      </w:r>
      <w:r w:rsidRPr="00456296">
        <w:rPr>
          <w:rFonts w:eastAsia="Times New Roman" w:cs="Times New Roman CYR"/>
          <w:b/>
          <w:bCs/>
          <w:sz w:val="28"/>
          <w:szCs w:val="28"/>
          <w:lang w:eastAsia="ru-RU"/>
        </w:rPr>
        <w:t>мероприятий соглашения по охране труда в организации, осуществляющей образовательную деятельность</w:t>
      </w:r>
      <w:bookmarkEnd w:id="1"/>
    </w:p>
    <w:p w14:paraId="44090B07" w14:textId="77777777" w:rsidR="00A77773" w:rsidRPr="00456296" w:rsidRDefault="00A77773" w:rsidP="00FB2361">
      <w:pPr>
        <w:widowControl w:val="0"/>
        <w:autoSpaceDE w:val="0"/>
        <w:autoSpaceDN w:val="0"/>
        <w:adjustRightInd w:val="0"/>
        <w:spacing w:before="108" w:after="108" w:line="240" w:lineRule="auto"/>
        <w:jc w:val="center"/>
        <w:outlineLvl w:val="0"/>
        <w:rPr>
          <w:rFonts w:eastAsia="Times New Roman" w:cs="Times New Roman CYR"/>
          <w:b/>
          <w:bCs/>
          <w:sz w:val="28"/>
          <w:szCs w:val="28"/>
          <w:lang w:eastAsia="ru-RU"/>
        </w:rPr>
      </w:pPr>
      <w:bookmarkStart w:id="2" w:name="sub_1100"/>
      <w:r w:rsidRPr="00456296">
        <w:rPr>
          <w:rFonts w:eastAsia="Times New Roman" w:cs="Times New Roman CYR"/>
          <w:b/>
          <w:bCs/>
          <w:sz w:val="28"/>
          <w:szCs w:val="28"/>
          <w:lang w:eastAsia="ru-RU"/>
        </w:rPr>
        <w:t>Общие положения</w:t>
      </w:r>
    </w:p>
    <w:p w14:paraId="6B31F6FB" w14:textId="77777777" w:rsidR="00A77773" w:rsidRPr="00456296" w:rsidRDefault="00A77773" w:rsidP="00FB2361">
      <w:pPr>
        <w:widowControl w:val="0"/>
        <w:autoSpaceDE w:val="0"/>
        <w:autoSpaceDN w:val="0"/>
        <w:adjustRightInd w:val="0"/>
        <w:spacing w:after="0" w:line="240" w:lineRule="auto"/>
        <w:ind w:firstLine="720"/>
        <w:jc w:val="both"/>
        <w:rPr>
          <w:rFonts w:eastAsia="Times New Roman" w:cs="Times New Roman CYR"/>
          <w:sz w:val="24"/>
          <w:szCs w:val="24"/>
          <w:lang w:eastAsia="ru-RU"/>
        </w:rPr>
      </w:pPr>
      <w:bookmarkStart w:id="3" w:name="sub_1001"/>
      <w:bookmarkEnd w:id="2"/>
      <w:r w:rsidRPr="00456296">
        <w:rPr>
          <w:rFonts w:eastAsia="Times New Roman" w:cs="Times New Roman CYR"/>
          <w:sz w:val="24"/>
          <w:szCs w:val="24"/>
          <w:lang w:eastAsia="ru-RU"/>
        </w:rPr>
        <w:t>1. Настоящий Примерный перечень мероприятий соглашения по охране труда в организации, осуществляющей образовательную деятельность (далее - Примерный перечень), разработан в целях оказания практической помощи работодателям и профсоюзным организациям, членам комиссий по ведению коллективных переговоров в процессе подготовки и заключения (подписания) коллективных договоров, соглашений (включая соглашения по охране труда), в части эффективного обеспечения мероприятий по улучшению условий и охраны труда работников, а также для организации контроля за их выполнением.</w:t>
      </w:r>
    </w:p>
    <w:p w14:paraId="76DCE43B" w14:textId="77777777" w:rsidR="00A77773" w:rsidRPr="00456296" w:rsidRDefault="00A77773" w:rsidP="00FB2361">
      <w:pPr>
        <w:widowControl w:val="0"/>
        <w:autoSpaceDE w:val="0"/>
        <w:autoSpaceDN w:val="0"/>
        <w:adjustRightInd w:val="0"/>
        <w:spacing w:after="0" w:line="240" w:lineRule="auto"/>
        <w:ind w:firstLine="720"/>
        <w:jc w:val="both"/>
        <w:rPr>
          <w:rFonts w:eastAsia="Times New Roman" w:cs="Times New Roman CYR"/>
          <w:sz w:val="24"/>
          <w:szCs w:val="24"/>
          <w:lang w:eastAsia="ru-RU"/>
        </w:rPr>
      </w:pPr>
      <w:bookmarkStart w:id="4" w:name="sub_1002"/>
      <w:bookmarkEnd w:id="3"/>
      <w:r w:rsidRPr="00456296">
        <w:rPr>
          <w:rFonts w:eastAsia="Times New Roman" w:cs="Times New Roman CYR"/>
          <w:sz w:val="24"/>
          <w:szCs w:val="24"/>
          <w:lang w:eastAsia="ru-RU"/>
        </w:rPr>
        <w:t>2. Примерный перечень разработан в соответствии с действующим Отраслевым соглашением по организациям, находящимся в ведении Министерства образования и науки Российской Федерации, и иными законодательными и нормативными правовыми актами по охране труда и здоровья:</w:t>
      </w:r>
    </w:p>
    <w:bookmarkEnd w:id="4"/>
    <w:p w14:paraId="132C9EC0" w14:textId="0CB04CEB" w:rsidR="00A77773" w:rsidRPr="00456296" w:rsidRDefault="00A77773" w:rsidP="00FB2361">
      <w:pPr>
        <w:widowControl w:val="0"/>
        <w:autoSpaceDE w:val="0"/>
        <w:autoSpaceDN w:val="0"/>
        <w:adjustRightInd w:val="0"/>
        <w:spacing w:after="0" w:line="240" w:lineRule="auto"/>
        <w:ind w:firstLine="567"/>
        <w:jc w:val="both"/>
        <w:rPr>
          <w:rFonts w:eastAsia="Times New Roman" w:cs="Times New Roman CYR"/>
          <w:sz w:val="24"/>
          <w:szCs w:val="24"/>
          <w:lang w:eastAsia="ru-RU"/>
        </w:rPr>
      </w:pPr>
      <w:r w:rsidRPr="00456296">
        <w:rPr>
          <w:rFonts w:eastAsia="Times New Roman" w:cs="Times New Roman CYR"/>
          <w:sz w:val="24"/>
          <w:szCs w:val="24"/>
          <w:lang w:eastAsia="ru-RU"/>
        </w:rPr>
        <w:t>1) Отраслевое соглашение по организациям, находящимся в ведении Министерства образования и науки Российской Федерации;</w:t>
      </w:r>
    </w:p>
    <w:p w14:paraId="31D2F435" w14:textId="0A7BA05F" w:rsidR="00A77773" w:rsidRPr="00456296" w:rsidRDefault="00A77773" w:rsidP="00FB2361">
      <w:pPr>
        <w:widowControl w:val="0"/>
        <w:autoSpaceDE w:val="0"/>
        <w:autoSpaceDN w:val="0"/>
        <w:adjustRightInd w:val="0"/>
        <w:spacing w:after="0" w:line="240" w:lineRule="auto"/>
        <w:ind w:firstLine="567"/>
        <w:jc w:val="both"/>
        <w:rPr>
          <w:rFonts w:eastAsia="Times New Roman" w:cs="Times New Roman CYR"/>
          <w:sz w:val="24"/>
          <w:szCs w:val="24"/>
          <w:lang w:eastAsia="ru-RU"/>
        </w:rPr>
      </w:pPr>
      <w:r w:rsidRPr="00456296">
        <w:rPr>
          <w:rFonts w:eastAsia="Times New Roman" w:cs="Times New Roman CYR"/>
          <w:sz w:val="24"/>
          <w:szCs w:val="24"/>
          <w:lang w:eastAsia="ru-RU"/>
        </w:rPr>
        <w:t>2) </w:t>
      </w:r>
      <w:hyperlink r:id="rId4" w:history="1">
        <w:r w:rsidRPr="00456296">
          <w:rPr>
            <w:rFonts w:eastAsia="Times New Roman" w:cs="Times New Roman CYR"/>
            <w:sz w:val="24"/>
            <w:szCs w:val="24"/>
            <w:lang w:eastAsia="ru-RU"/>
          </w:rPr>
          <w:t>приказ</w:t>
        </w:r>
      </w:hyperlink>
      <w:r w:rsidRPr="00456296">
        <w:rPr>
          <w:rFonts w:eastAsia="Times New Roman" w:cs="Times New Roman CYR"/>
          <w:sz w:val="24"/>
          <w:szCs w:val="24"/>
          <w:lang w:eastAsia="ru-RU"/>
        </w:rPr>
        <w:t xml:space="preserve"> Минтруда России от </w:t>
      </w:r>
      <w:r w:rsidR="00594772" w:rsidRPr="00A54E85">
        <w:rPr>
          <w:rFonts w:eastAsia="Times New Roman" w:cs="Times New Roman CYR"/>
          <w:sz w:val="24"/>
          <w:szCs w:val="24"/>
          <w:lang w:eastAsia="ru-RU"/>
        </w:rPr>
        <w:t>29</w:t>
      </w:r>
      <w:r w:rsidRPr="00456296">
        <w:rPr>
          <w:rFonts w:eastAsia="Times New Roman" w:cs="Times New Roman CYR"/>
          <w:sz w:val="24"/>
          <w:szCs w:val="24"/>
          <w:lang w:eastAsia="ru-RU"/>
        </w:rPr>
        <w:t>.</w:t>
      </w:r>
      <w:r w:rsidR="00594772" w:rsidRPr="00A54E85">
        <w:rPr>
          <w:rFonts w:eastAsia="Times New Roman" w:cs="Times New Roman CYR"/>
          <w:sz w:val="24"/>
          <w:szCs w:val="24"/>
          <w:lang w:eastAsia="ru-RU"/>
        </w:rPr>
        <w:t>10</w:t>
      </w:r>
      <w:r w:rsidRPr="00456296">
        <w:rPr>
          <w:rFonts w:eastAsia="Times New Roman" w:cs="Times New Roman CYR"/>
          <w:sz w:val="24"/>
          <w:szCs w:val="24"/>
          <w:lang w:eastAsia="ru-RU"/>
        </w:rPr>
        <w:t>.20</w:t>
      </w:r>
      <w:r w:rsidR="00594772" w:rsidRPr="00A54E85">
        <w:rPr>
          <w:rFonts w:eastAsia="Times New Roman" w:cs="Times New Roman CYR"/>
          <w:sz w:val="24"/>
          <w:szCs w:val="24"/>
          <w:lang w:eastAsia="ru-RU"/>
        </w:rPr>
        <w:t>21</w:t>
      </w:r>
      <w:r w:rsidRPr="00456296">
        <w:rPr>
          <w:rFonts w:eastAsia="Times New Roman" w:cs="Times New Roman CYR"/>
          <w:sz w:val="24"/>
          <w:szCs w:val="24"/>
          <w:lang w:eastAsia="ru-RU"/>
        </w:rPr>
        <w:t xml:space="preserve"> N </w:t>
      </w:r>
      <w:r w:rsidR="00594772" w:rsidRPr="00A54E85">
        <w:rPr>
          <w:rFonts w:eastAsia="Times New Roman" w:cs="Times New Roman CYR"/>
          <w:sz w:val="24"/>
          <w:szCs w:val="24"/>
          <w:lang w:eastAsia="ru-RU"/>
        </w:rPr>
        <w:t>776</w:t>
      </w:r>
      <w:r w:rsidRPr="00456296">
        <w:rPr>
          <w:rFonts w:eastAsia="Times New Roman" w:cs="Times New Roman CYR"/>
          <w:sz w:val="24"/>
          <w:szCs w:val="24"/>
          <w:lang w:eastAsia="ru-RU"/>
        </w:rPr>
        <w:t>н "Об утверждении Типового положения о системе управления охраной труда";</w:t>
      </w:r>
    </w:p>
    <w:p w14:paraId="04EF6189" w14:textId="5DDD9A64" w:rsidR="00A77773" w:rsidRPr="00A54E85" w:rsidRDefault="00A77773" w:rsidP="00FB2361">
      <w:pPr>
        <w:widowControl w:val="0"/>
        <w:autoSpaceDE w:val="0"/>
        <w:autoSpaceDN w:val="0"/>
        <w:adjustRightInd w:val="0"/>
        <w:spacing w:after="0" w:line="240" w:lineRule="auto"/>
        <w:ind w:firstLine="567"/>
        <w:jc w:val="both"/>
        <w:rPr>
          <w:rFonts w:eastAsia="Times New Roman" w:cs="Times New Roman CYR"/>
          <w:sz w:val="24"/>
          <w:szCs w:val="24"/>
          <w:lang w:eastAsia="ru-RU"/>
        </w:rPr>
      </w:pPr>
      <w:r w:rsidRPr="00456296">
        <w:rPr>
          <w:rFonts w:eastAsia="Times New Roman" w:cs="Times New Roman CYR"/>
          <w:sz w:val="24"/>
          <w:szCs w:val="24"/>
          <w:lang w:eastAsia="ru-RU"/>
        </w:rPr>
        <w:t>3) </w:t>
      </w:r>
      <w:hyperlink r:id="rId5" w:history="1">
        <w:r w:rsidRPr="00456296">
          <w:rPr>
            <w:rFonts w:eastAsia="Times New Roman" w:cs="Times New Roman CYR"/>
            <w:sz w:val="24"/>
            <w:szCs w:val="24"/>
            <w:lang w:eastAsia="ru-RU"/>
          </w:rPr>
          <w:t>приказ</w:t>
        </w:r>
      </w:hyperlink>
      <w:r w:rsidRPr="00456296">
        <w:rPr>
          <w:rFonts w:eastAsia="Times New Roman" w:cs="Times New Roman CYR"/>
          <w:sz w:val="24"/>
          <w:szCs w:val="24"/>
          <w:lang w:eastAsia="ru-RU"/>
        </w:rPr>
        <w:t xml:space="preserve"> Минтруда России от 2</w:t>
      </w:r>
      <w:r w:rsidR="00594772" w:rsidRPr="00A54E85">
        <w:rPr>
          <w:rFonts w:eastAsia="Times New Roman" w:cs="Times New Roman CYR"/>
          <w:sz w:val="24"/>
          <w:szCs w:val="24"/>
          <w:lang w:eastAsia="ru-RU"/>
        </w:rPr>
        <w:t>2</w:t>
      </w:r>
      <w:r w:rsidRPr="00456296">
        <w:rPr>
          <w:rFonts w:eastAsia="Times New Roman" w:cs="Times New Roman CYR"/>
          <w:sz w:val="24"/>
          <w:szCs w:val="24"/>
          <w:lang w:eastAsia="ru-RU"/>
        </w:rPr>
        <w:t>.0</w:t>
      </w:r>
      <w:r w:rsidR="00594772" w:rsidRPr="00A54E85">
        <w:rPr>
          <w:rFonts w:eastAsia="Times New Roman" w:cs="Times New Roman CYR"/>
          <w:sz w:val="24"/>
          <w:szCs w:val="24"/>
          <w:lang w:eastAsia="ru-RU"/>
        </w:rPr>
        <w:t>9</w:t>
      </w:r>
      <w:r w:rsidRPr="00456296">
        <w:rPr>
          <w:rFonts w:eastAsia="Times New Roman" w:cs="Times New Roman CYR"/>
          <w:sz w:val="24"/>
          <w:szCs w:val="24"/>
          <w:lang w:eastAsia="ru-RU"/>
        </w:rPr>
        <w:t>.20</w:t>
      </w:r>
      <w:r w:rsidR="00594772" w:rsidRPr="00A54E85">
        <w:rPr>
          <w:rFonts w:eastAsia="Times New Roman" w:cs="Times New Roman CYR"/>
          <w:sz w:val="24"/>
          <w:szCs w:val="24"/>
          <w:lang w:eastAsia="ru-RU"/>
        </w:rPr>
        <w:t>21</w:t>
      </w:r>
      <w:r w:rsidRPr="00456296">
        <w:rPr>
          <w:rFonts w:eastAsia="Times New Roman" w:cs="Times New Roman CYR"/>
          <w:sz w:val="24"/>
          <w:szCs w:val="24"/>
          <w:lang w:eastAsia="ru-RU"/>
        </w:rPr>
        <w:t xml:space="preserve"> N </w:t>
      </w:r>
      <w:r w:rsidR="00594772" w:rsidRPr="00A54E85">
        <w:rPr>
          <w:rFonts w:eastAsia="Times New Roman" w:cs="Times New Roman CYR"/>
          <w:sz w:val="24"/>
          <w:szCs w:val="24"/>
          <w:lang w:eastAsia="ru-RU"/>
        </w:rPr>
        <w:t>650</w:t>
      </w:r>
      <w:r w:rsidRPr="00456296">
        <w:rPr>
          <w:rFonts w:eastAsia="Times New Roman" w:cs="Times New Roman CYR"/>
          <w:sz w:val="24"/>
          <w:szCs w:val="24"/>
          <w:lang w:eastAsia="ru-RU"/>
        </w:rPr>
        <w:t>н "Об утверждении Типового положения о комитете (комиссии) по охране труда";</w:t>
      </w:r>
    </w:p>
    <w:p w14:paraId="4D69BFD7" w14:textId="0BFFA742" w:rsidR="00A54E85" w:rsidRPr="00A54E85" w:rsidRDefault="00A54E85" w:rsidP="00FB2361">
      <w:pPr>
        <w:pStyle w:val="1"/>
        <w:ind w:firstLine="567"/>
        <w:jc w:val="left"/>
        <w:rPr>
          <w:rFonts w:asciiTheme="minorHAnsi" w:hAnsiTheme="minorHAnsi"/>
          <w:b w:val="0"/>
          <w:sz w:val="24"/>
          <w:szCs w:val="24"/>
        </w:rPr>
      </w:pPr>
      <w:r w:rsidRPr="00A54E85">
        <w:rPr>
          <w:rFonts w:asciiTheme="minorHAnsi" w:hAnsiTheme="minorHAnsi"/>
          <w:b w:val="0"/>
          <w:sz w:val="24"/>
          <w:szCs w:val="24"/>
        </w:rPr>
        <w:t>4)</w:t>
      </w:r>
      <w:hyperlink r:id="rId6" w:history="1">
        <w:r w:rsidRPr="00A54E85">
          <w:rPr>
            <w:rStyle w:val="a6"/>
            <w:rFonts w:asciiTheme="minorHAnsi" w:hAnsiTheme="minorHAnsi"/>
            <w:b w:val="0"/>
            <w:color w:val="auto"/>
            <w:sz w:val="24"/>
            <w:szCs w:val="24"/>
          </w:rPr>
          <w:t>Приказ Министерства труда и социальной защиты РФ от 14 июля 2021 г. N 467н "Об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w:t>
        </w:r>
      </w:hyperlink>
    </w:p>
    <w:p w14:paraId="1978E159" w14:textId="36AFE7E7" w:rsidR="00A54E85" w:rsidRPr="00456296" w:rsidRDefault="00A54E85" w:rsidP="00FB2361">
      <w:pPr>
        <w:shd w:val="clear" w:color="auto" w:fill="FFFFFF"/>
        <w:spacing w:after="0" w:line="240" w:lineRule="auto"/>
        <w:ind w:firstLine="567"/>
        <w:jc w:val="both"/>
        <w:rPr>
          <w:rFonts w:eastAsia="Times New Roman" w:cs="Times New Roman"/>
          <w:sz w:val="24"/>
          <w:szCs w:val="24"/>
        </w:rPr>
      </w:pPr>
      <w:r w:rsidRPr="00A54E85">
        <w:rPr>
          <w:rFonts w:eastAsia="Times New Roman" w:cs="Times New Roman"/>
          <w:sz w:val="24"/>
          <w:szCs w:val="24"/>
        </w:rPr>
        <w:t>5)</w:t>
      </w:r>
      <w:r w:rsidRPr="00A54E85">
        <w:rPr>
          <w:rFonts w:eastAsia="Times New Roman" w:cs="Times New Roman"/>
          <w:sz w:val="24"/>
          <w:szCs w:val="24"/>
        </w:rPr>
        <w:t>Приказом Минтруда России 29.10.2021г. утвержден приказ № 771н «Об утверждении Примерного перечня ежегодно реализуемых работодателем мероприятий по улучшению условий и охраны труда, ликвидации или снижению уровней профессиональных рисков либо недопущению повышения их уровней»</w:t>
      </w:r>
    </w:p>
    <w:p w14:paraId="6E7D74CC" w14:textId="376609F2" w:rsidR="00A77773" w:rsidRPr="00456296" w:rsidRDefault="00A54E85" w:rsidP="00FB2361">
      <w:pPr>
        <w:widowControl w:val="0"/>
        <w:autoSpaceDE w:val="0"/>
        <w:autoSpaceDN w:val="0"/>
        <w:adjustRightInd w:val="0"/>
        <w:spacing w:after="0" w:line="240" w:lineRule="auto"/>
        <w:ind w:firstLine="567"/>
        <w:jc w:val="both"/>
        <w:rPr>
          <w:rFonts w:eastAsia="Times New Roman" w:cs="Times New Roman CYR"/>
          <w:sz w:val="24"/>
          <w:szCs w:val="24"/>
          <w:lang w:eastAsia="ru-RU"/>
        </w:rPr>
      </w:pPr>
      <w:r w:rsidRPr="00A54E85">
        <w:rPr>
          <w:rFonts w:eastAsia="Times New Roman" w:cs="Times New Roman CYR"/>
          <w:sz w:val="24"/>
          <w:szCs w:val="24"/>
          <w:lang w:eastAsia="ru-RU"/>
        </w:rPr>
        <w:t>6</w:t>
      </w:r>
      <w:r w:rsidR="00A77773" w:rsidRPr="00456296">
        <w:rPr>
          <w:rFonts w:eastAsia="Times New Roman" w:cs="Times New Roman CYR"/>
          <w:sz w:val="24"/>
          <w:szCs w:val="24"/>
          <w:lang w:eastAsia="ru-RU"/>
        </w:rPr>
        <w:t xml:space="preserve">) </w:t>
      </w:r>
      <w:hyperlink r:id="rId7" w:history="1">
        <w:r w:rsidR="00A77773" w:rsidRPr="00456296">
          <w:rPr>
            <w:rFonts w:eastAsia="Times New Roman" w:cs="Times New Roman CYR"/>
            <w:sz w:val="24"/>
            <w:szCs w:val="24"/>
            <w:lang w:eastAsia="ru-RU"/>
          </w:rPr>
          <w:t>постановление</w:t>
        </w:r>
      </w:hyperlink>
      <w:r w:rsidR="00A77773" w:rsidRPr="00456296">
        <w:rPr>
          <w:rFonts w:eastAsia="Times New Roman" w:cs="Times New Roman CYR"/>
          <w:sz w:val="24"/>
          <w:szCs w:val="24"/>
          <w:lang w:eastAsia="ru-RU"/>
        </w:rPr>
        <w:t xml:space="preserve"> Минтруда России от 08.02.2000 N 14 "Об утверждении Рекомендаций по организации работы службы охраны труда в организациях" (в ред. от 12.02.2014).</w:t>
      </w:r>
    </w:p>
    <w:p w14:paraId="5DF6A082" w14:textId="61F954CA" w:rsidR="00A77773" w:rsidRPr="00456296" w:rsidRDefault="00A77773" w:rsidP="00FB2361">
      <w:pPr>
        <w:widowControl w:val="0"/>
        <w:autoSpaceDE w:val="0"/>
        <w:autoSpaceDN w:val="0"/>
        <w:adjustRightInd w:val="0"/>
        <w:spacing w:after="0" w:line="240" w:lineRule="auto"/>
        <w:ind w:firstLine="720"/>
        <w:jc w:val="both"/>
        <w:rPr>
          <w:rFonts w:eastAsia="Times New Roman" w:cs="Times New Roman CYR"/>
          <w:sz w:val="24"/>
          <w:szCs w:val="24"/>
          <w:lang w:eastAsia="ru-RU"/>
        </w:rPr>
      </w:pPr>
      <w:bookmarkStart w:id="5" w:name="sub_10021"/>
      <w:r w:rsidRPr="00456296">
        <w:rPr>
          <w:rFonts w:eastAsia="Times New Roman" w:cs="Times New Roman CYR"/>
          <w:sz w:val="24"/>
          <w:szCs w:val="24"/>
          <w:lang w:eastAsia="ru-RU"/>
        </w:rPr>
        <w:t xml:space="preserve">Соглашение по охране труда </w:t>
      </w:r>
      <w:r w:rsidR="00594772" w:rsidRPr="00A54E85">
        <w:rPr>
          <w:rFonts w:eastAsia="Times New Roman" w:cs="Times New Roman CYR"/>
          <w:sz w:val="24"/>
          <w:szCs w:val="24"/>
          <w:lang w:eastAsia="ru-RU"/>
        </w:rPr>
        <w:t>— это</w:t>
      </w:r>
      <w:r w:rsidRPr="00456296">
        <w:rPr>
          <w:rFonts w:eastAsia="Times New Roman" w:cs="Times New Roman CYR"/>
          <w:sz w:val="24"/>
          <w:szCs w:val="24"/>
          <w:lang w:eastAsia="ru-RU"/>
        </w:rPr>
        <w:t xml:space="preserve"> правовая форма планирования и проведения мероприятий по охране труда в организации, осуществляющей образовательную деятельность (далее - организация), с указанием сроков выполнения, источников финансирования и ответственных лиц.</w:t>
      </w:r>
    </w:p>
    <w:bookmarkEnd w:id="5"/>
    <w:p w14:paraId="5978725E" w14:textId="77777777" w:rsidR="00A77773" w:rsidRPr="00456296" w:rsidRDefault="00A77773" w:rsidP="00FB2361">
      <w:pPr>
        <w:widowControl w:val="0"/>
        <w:autoSpaceDE w:val="0"/>
        <w:autoSpaceDN w:val="0"/>
        <w:adjustRightInd w:val="0"/>
        <w:spacing w:after="0" w:line="240" w:lineRule="auto"/>
        <w:ind w:firstLine="720"/>
        <w:jc w:val="both"/>
        <w:rPr>
          <w:rFonts w:eastAsia="Times New Roman" w:cs="Times New Roman CYR"/>
          <w:sz w:val="24"/>
          <w:szCs w:val="24"/>
          <w:lang w:eastAsia="ru-RU"/>
        </w:rPr>
      </w:pPr>
      <w:r w:rsidRPr="00456296">
        <w:rPr>
          <w:rFonts w:eastAsia="Times New Roman" w:cs="Times New Roman CYR"/>
          <w:sz w:val="24"/>
          <w:szCs w:val="24"/>
          <w:lang w:eastAsia="ru-RU"/>
        </w:rPr>
        <w:t>Соглашение по охране труда, как правило, является приложением к коллективному договору организации и его важнейшей и неотъемлемой частью.</w:t>
      </w:r>
    </w:p>
    <w:p w14:paraId="7CC86380" w14:textId="77777777" w:rsidR="00A77773" w:rsidRPr="00456296" w:rsidRDefault="00A77773" w:rsidP="00FB2361">
      <w:pPr>
        <w:widowControl w:val="0"/>
        <w:autoSpaceDE w:val="0"/>
        <w:autoSpaceDN w:val="0"/>
        <w:adjustRightInd w:val="0"/>
        <w:spacing w:after="0" w:line="240" w:lineRule="auto"/>
        <w:ind w:firstLine="720"/>
        <w:jc w:val="both"/>
        <w:rPr>
          <w:rFonts w:eastAsia="Times New Roman" w:cs="Times New Roman CYR"/>
          <w:sz w:val="24"/>
          <w:szCs w:val="24"/>
          <w:lang w:eastAsia="ru-RU"/>
        </w:rPr>
      </w:pPr>
      <w:r w:rsidRPr="00456296">
        <w:rPr>
          <w:rFonts w:eastAsia="Times New Roman" w:cs="Times New Roman CYR"/>
          <w:sz w:val="24"/>
          <w:szCs w:val="24"/>
          <w:lang w:eastAsia="ru-RU"/>
        </w:rPr>
        <w:t>Соглашение по охране труда, как документ, содержащий в том числе и финансовое обеспечение мероприятий по охране труда и здоровья работников образовательной организации, разрабатывается на календарный год и вступает в силу с момента его подписания работодателем (руководителем образовательной организации) и представителем выборного коллегиального органа первичной профсоюзной организации (профкома).</w:t>
      </w:r>
    </w:p>
    <w:p w14:paraId="04752618" w14:textId="19B32EC8" w:rsidR="00A77773" w:rsidRPr="00456296" w:rsidRDefault="00A77773" w:rsidP="00FB2361">
      <w:pPr>
        <w:widowControl w:val="0"/>
        <w:autoSpaceDE w:val="0"/>
        <w:autoSpaceDN w:val="0"/>
        <w:adjustRightInd w:val="0"/>
        <w:spacing w:after="0" w:line="240" w:lineRule="auto"/>
        <w:ind w:firstLine="720"/>
        <w:jc w:val="both"/>
        <w:rPr>
          <w:rFonts w:eastAsia="Times New Roman" w:cs="Times New Roman CYR"/>
          <w:sz w:val="24"/>
          <w:szCs w:val="24"/>
          <w:lang w:eastAsia="ru-RU"/>
        </w:rPr>
      </w:pPr>
      <w:r w:rsidRPr="00456296">
        <w:rPr>
          <w:rFonts w:eastAsia="Times New Roman" w:cs="Times New Roman CYR"/>
          <w:sz w:val="24"/>
          <w:szCs w:val="24"/>
          <w:lang w:eastAsia="ru-RU"/>
        </w:rPr>
        <w:t xml:space="preserve">В отличие от других документов текущего и перспективного планирования (планов мероприятий по охране труда) соглашение по охране труда разрабатывается с учетом </w:t>
      </w:r>
      <w:hyperlink r:id="rId8" w:history="1">
        <w:r w:rsidRPr="00456296">
          <w:rPr>
            <w:rFonts w:eastAsia="Times New Roman" w:cs="Times New Roman CYR"/>
            <w:sz w:val="24"/>
            <w:szCs w:val="24"/>
            <w:lang w:eastAsia="ru-RU"/>
          </w:rPr>
          <w:t>Типового перечня</w:t>
        </w:r>
      </w:hyperlink>
      <w:r w:rsidRPr="00456296">
        <w:rPr>
          <w:rFonts w:eastAsia="Times New Roman" w:cs="Times New Roman CYR"/>
          <w:sz w:val="24"/>
          <w:szCs w:val="24"/>
          <w:lang w:eastAsia="ru-RU"/>
        </w:rPr>
        <w:t xml:space="preserve"> ежегодно реализуемых работодателем мероприятий по улучшению условий и охраны труда и снижению уровней профессиональных рисков, утвержденного </w:t>
      </w:r>
      <w:hyperlink r:id="rId9" w:history="1">
        <w:r w:rsidRPr="00456296">
          <w:rPr>
            <w:rFonts w:eastAsia="Times New Roman" w:cs="Times New Roman CYR"/>
            <w:sz w:val="24"/>
            <w:szCs w:val="24"/>
            <w:lang w:eastAsia="ru-RU"/>
          </w:rPr>
          <w:t>приказом</w:t>
        </w:r>
      </w:hyperlink>
      <w:r w:rsidRPr="00456296">
        <w:rPr>
          <w:rFonts w:eastAsia="Times New Roman" w:cs="Times New Roman CYR"/>
          <w:sz w:val="24"/>
          <w:szCs w:val="24"/>
          <w:lang w:eastAsia="ru-RU"/>
        </w:rPr>
        <w:t xml:space="preserve"> Минздравсоцразвития России от 1 марта 2012 г. N 181н</w:t>
      </w:r>
      <w:r w:rsidR="007A3847" w:rsidRPr="00A54E85">
        <w:rPr>
          <w:rFonts w:eastAsia="Times New Roman" w:cs="Times New Roman CYR"/>
          <w:sz w:val="24"/>
          <w:szCs w:val="24"/>
          <w:lang w:eastAsia="ru-RU"/>
        </w:rPr>
        <w:t xml:space="preserve"> ( в редакции от </w:t>
      </w:r>
      <w:r w:rsidR="007A3847" w:rsidRPr="00A54E85">
        <w:rPr>
          <w:rFonts w:eastAsia="Times New Roman" w:cs="Times New Roman CYR"/>
          <w:sz w:val="24"/>
          <w:szCs w:val="24"/>
          <w:lang w:eastAsia="ru-RU"/>
        </w:rPr>
        <w:lastRenderedPageBreak/>
        <w:t>16.06.2014 года №375н)</w:t>
      </w:r>
      <w:r w:rsidRPr="00456296">
        <w:rPr>
          <w:rFonts w:eastAsia="Times New Roman" w:cs="Times New Roman CYR"/>
          <w:sz w:val="24"/>
          <w:szCs w:val="24"/>
          <w:lang w:eastAsia="ru-RU"/>
        </w:rPr>
        <w:t>.</w:t>
      </w:r>
    </w:p>
    <w:p w14:paraId="1D430A9D" w14:textId="77777777" w:rsidR="00A77773" w:rsidRPr="00456296" w:rsidRDefault="00A77773" w:rsidP="00FB2361">
      <w:pPr>
        <w:widowControl w:val="0"/>
        <w:autoSpaceDE w:val="0"/>
        <w:autoSpaceDN w:val="0"/>
        <w:adjustRightInd w:val="0"/>
        <w:spacing w:after="0" w:line="240" w:lineRule="auto"/>
        <w:ind w:firstLine="720"/>
        <w:jc w:val="both"/>
        <w:rPr>
          <w:rFonts w:eastAsia="Times New Roman" w:cs="Times New Roman CYR"/>
          <w:sz w:val="24"/>
          <w:szCs w:val="24"/>
          <w:lang w:eastAsia="ru-RU"/>
        </w:rPr>
      </w:pPr>
      <w:r w:rsidRPr="00456296">
        <w:rPr>
          <w:rFonts w:eastAsia="Times New Roman" w:cs="Times New Roman CYR"/>
          <w:sz w:val="24"/>
          <w:szCs w:val="24"/>
          <w:lang w:eastAsia="ru-RU"/>
        </w:rPr>
        <w:t>Мероприятия, предлагаемые для включения в соглашение по охране труда (</w:t>
      </w:r>
      <w:hyperlink w:anchor="sub_11000" w:history="1">
        <w:r w:rsidRPr="00456296">
          <w:rPr>
            <w:rFonts w:eastAsia="Times New Roman" w:cs="Times New Roman CYR"/>
            <w:sz w:val="24"/>
            <w:szCs w:val="24"/>
            <w:lang w:eastAsia="ru-RU"/>
          </w:rPr>
          <w:t>приложение 1</w:t>
        </w:r>
      </w:hyperlink>
      <w:r w:rsidRPr="00456296">
        <w:rPr>
          <w:rFonts w:eastAsia="Times New Roman" w:cs="Times New Roman CYR"/>
          <w:sz w:val="24"/>
          <w:szCs w:val="24"/>
          <w:lang w:eastAsia="ru-RU"/>
        </w:rPr>
        <w:t>), как правило, состоят из пяти самостоятельных разделов:</w:t>
      </w:r>
    </w:p>
    <w:p w14:paraId="2FFADCBD" w14:textId="77777777" w:rsidR="00A77773" w:rsidRPr="00456296" w:rsidRDefault="00A77773" w:rsidP="00FB2361">
      <w:pPr>
        <w:widowControl w:val="0"/>
        <w:autoSpaceDE w:val="0"/>
        <w:autoSpaceDN w:val="0"/>
        <w:adjustRightInd w:val="0"/>
        <w:spacing w:after="0" w:line="240" w:lineRule="auto"/>
        <w:ind w:firstLine="720"/>
        <w:jc w:val="both"/>
        <w:rPr>
          <w:rFonts w:eastAsia="Times New Roman" w:cs="Times New Roman CYR"/>
          <w:sz w:val="24"/>
          <w:szCs w:val="24"/>
          <w:lang w:eastAsia="ru-RU"/>
        </w:rPr>
      </w:pPr>
      <w:r w:rsidRPr="00456296">
        <w:rPr>
          <w:rFonts w:eastAsia="Times New Roman" w:cs="Times New Roman CYR"/>
          <w:sz w:val="24"/>
          <w:szCs w:val="24"/>
          <w:lang w:eastAsia="ru-RU"/>
        </w:rPr>
        <w:t>- организационные мероприятия;</w:t>
      </w:r>
    </w:p>
    <w:p w14:paraId="45F2FEE0" w14:textId="77777777" w:rsidR="00A77773" w:rsidRPr="00456296" w:rsidRDefault="00A77773" w:rsidP="00FB2361">
      <w:pPr>
        <w:widowControl w:val="0"/>
        <w:autoSpaceDE w:val="0"/>
        <w:autoSpaceDN w:val="0"/>
        <w:adjustRightInd w:val="0"/>
        <w:spacing w:after="0" w:line="240" w:lineRule="auto"/>
        <w:ind w:firstLine="720"/>
        <w:jc w:val="both"/>
        <w:rPr>
          <w:rFonts w:eastAsia="Times New Roman" w:cs="Times New Roman CYR"/>
          <w:sz w:val="24"/>
          <w:szCs w:val="24"/>
          <w:lang w:eastAsia="ru-RU"/>
        </w:rPr>
      </w:pPr>
      <w:r w:rsidRPr="00456296">
        <w:rPr>
          <w:rFonts w:eastAsia="Times New Roman" w:cs="Times New Roman CYR"/>
          <w:sz w:val="24"/>
          <w:szCs w:val="24"/>
          <w:lang w:eastAsia="ru-RU"/>
        </w:rPr>
        <w:t>- технические мероприятия;</w:t>
      </w:r>
    </w:p>
    <w:p w14:paraId="1628A467" w14:textId="77777777" w:rsidR="00A77773" w:rsidRPr="00456296" w:rsidRDefault="00A77773" w:rsidP="00FB2361">
      <w:pPr>
        <w:widowControl w:val="0"/>
        <w:autoSpaceDE w:val="0"/>
        <w:autoSpaceDN w:val="0"/>
        <w:adjustRightInd w:val="0"/>
        <w:spacing w:after="0" w:line="240" w:lineRule="auto"/>
        <w:ind w:firstLine="720"/>
        <w:jc w:val="both"/>
        <w:rPr>
          <w:rFonts w:eastAsia="Times New Roman" w:cs="Times New Roman CYR"/>
          <w:sz w:val="24"/>
          <w:szCs w:val="24"/>
          <w:lang w:eastAsia="ru-RU"/>
        </w:rPr>
      </w:pPr>
      <w:r w:rsidRPr="00456296">
        <w:rPr>
          <w:rFonts w:eastAsia="Times New Roman" w:cs="Times New Roman CYR"/>
          <w:sz w:val="24"/>
          <w:szCs w:val="24"/>
          <w:lang w:eastAsia="ru-RU"/>
        </w:rPr>
        <w:t>- лечебно-профилактические и санитарно-бытовые мероприятия;</w:t>
      </w:r>
    </w:p>
    <w:p w14:paraId="3037D2C5" w14:textId="77777777" w:rsidR="00A77773" w:rsidRPr="00456296" w:rsidRDefault="00A77773" w:rsidP="00FB2361">
      <w:pPr>
        <w:widowControl w:val="0"/>
        <w:autoSpaceDE w:val="0"/>
        <w:autoSpaceDN w:val="0"/>
        <w:adjustRightInd w:val="0"/>
        <w:spacing w:after="0" w:line="240" w:lineRule="auto"/>
        <w:ind w:firstLine="720"/>
        <w:jc w:val="both"/>
        <w:rPr>
          <w:rFonts w:eastAsia="Times New Roman" w:cs="Times New Roman CYR"/>
          <w:sz w:val="24"/>
          <w:szCs w:val="24"/>
          <w:lang w:eastAsia="ru-RU"/>
        </w:rPr>
      </w:pPr>
      <w:r w:rsidRPr="00456296">
        <w:rPr>
          <w:rFonts w:eastAsia="Times New Roman" w:cs="Times New Roman CYR"/>
          <w:sz w:val="24"/>
          <w:szCs w:val="24"/>
          <w:lang w:eastAsia="ru-RU"/>
        </w:rPr>
        <w:t>- мероприятия по обеспечению средствами индивидуальной защиты;</w:t>
      </w:r>
    </w:p>
    <w:p w14:paraId="689D90C0" w14:textId="77777777" w:rsidR="00A77773" w:rsidRPr="00456296" w:rsidRDefault="00A77773" w:rsidP="00FB2361">
      <w:pPr>
        <w:widowControl w:val="0"/>
        <w:autoSpaceDE w:val="0"/>
        <w:autoSpaceDN w:val="0"/>
        <w:adjustRightInd w:val="0"/>
        <w:spacing w:after="0" w:line="240" w:lineRule="auto"/>
        <w:ind w:firstLine="720"/>
        <w:jc w:val="both"/>
        <w:rPr>
          <w:rFonts w:eastAsia="Times New Roman" w:cs="Times New Roman CYR"/>
          <w:sz w:val="24"/>
          <w:szCs w:val="24"/>
          <w:lang w:eastAsia="ru-RU"/>
        </w:rPr>
      </w:pPr>
      <w:r w:rsidRPr="00456296">
        <w:rPr>
          <w:rFonts w:eastAsia="Times New Roman" w:cs="Times New Roman CYR"/>
          <w:sz w:val="24"/>
          <w:szCs w:val="24"/>
          <w:lang w:eastAsia="ru-RU"/>
        </w:rPr>
        <w:t>- мероприятия, направленные на развитие физической культуры и спорта.</w:t>
      </w:r>
    </w:p>
    <w:p w14:paraId="7FC716FF" w14:textId="77777777" w:rsidR="00A77773" w:rsidRPr="00456296" w:rsidRDefault="00A77773" w:rsidP="00FB2361">
      <w:pPr>
        <w:widowControl w:val="0"/>
        <w:autoSpaceDE w:val="0"/>
        <w:autoSpaceDN w:val="0"/>
        <w:adjustRightInd w:val="0"/>
        <w:spacing w:after="0" w:line="240" w:lineRule="auto"/>
        <w:ind w:firstLine="720"/>
        <w:jc w:val="both"/>
        <w:rPr>
          <w:rFonts w:eastAsia="Times New Roman" w:cs="Times New Roman CYR"/>
          <w:sz w:val="24"/>
          <w:szCs w:val="24"/>
          <w:lang w:eastAsia="ru-RU"/>
        </w:rPr>
      </w:pPr>
    </w:p>
    <w:p w14:paraId="13CA4181" w14:textId="77777777" w:rsidR="00A77773" w:rsidRPr="00456296" w:rsidRDefault="00A77773" w:rsidP="00FB2361">
      <w:pPr>
        <w:widowControl w:val="0"/>
        <w:autoSpaceDE w:val="0"/>
        <w:autoSpaceDN w:val="0"/>
        <w:adjustRightInd w:val="0"/>
        <w:spacing w:after="0" w:line="240" w:lineRule="auto"/>
        <w:ind w:firstLine="698"/>
        <w:jc w:val="right"/>
        <w:rPr>
          <w:rFonts w:eastAsia="Times New Roman" w:cs="Times New Roman CYR"/>
          <w:sz w:val="24"/>
          <w:szCs w:val="24"/>
          <w:lang w:eastAsia="ru-RU"/>
        </w:rPr>
      </w:pPr>
      <w:bookmarkStart w:id="6" w:name="sub_11000"/>
      <w:r w:rsidRPr="00456296">
        <w:rPr>
          <w:rFonts w:eastAsia="Times New Roman" w:cs="Times New Roman CYR"/>
          <w:b/>
          <w:bCs/>
          <w:sz w:val="24"/>
          <w:szCs w:val="24"/>
          <w:lang w:eastAsia="ru-RU"/>
        </w:rPr>
        <w:t>Приложение 1</w:t>
      </w:r>
    </w:p>
    <w:bookmarkEnd w:id="6"/>
    <w:p w14:paraId="513FB7EC" w14:textId="77777777" w:rsidR="00A77773" w:rsidRPr="00456296" w:rsidRDefault="00A77773" w:rsidP="00FB2361">
      <w:pPr>
        <w:widowControl w:val="0"/>
        <w:autoSpaceDE w:val="0"/>
        <w:autoSpaceDN w:val="0"/>
        <w:adjustRightInd w:val="0"/>
        <w:spacing w:after="0" w:line="240" w:lineRule="auto"/>
        <w:ind w:firstLine="720"/>
        <w:jc w:val="both"/>
        <w:rPr>
          <w:rFonts w:eastAsia="Times New Roman" w:cs="Times New Roman CYR"/>
          <w:sz w:val="24"/>
          <w:szCs w:val="24"/>
          <w:lang w:eastAsia="ru-RU"/>
        </w:rPr>
      </w:pPr>
    </w:p>
    <w:p w14:paraId="147FAC35" w14:textId="77777777" w:rsidR="00A77773" w:rsidRPr="00456296" w:rsidRDefault="00A77773" w:rsidP="00FB2361">
      <w:pPr>
        <w:widowControl w:val="0"/>
        <w:autoSpaceDE w:val="0"/>
        <w:autoSpaceDN w:val="0"/>
        <w:adjustRightInd w:val="0"/>
        <w:spacing w:before="108" w:after="108" w:line="240" w:lineRule="auto"/>
        <w:jc w:val="center"/>
        <w:outlineLvl w:val="0"/>
        <w:rPr>
          <w:rFonts w:eastAsia="Times New Roman" w:cs="Times New Roman CYR"/>
          <w:b/>
          <w:bCs/>
          <w:sz w:val="28"/>
          <w:szCs w:val="28"/>
          <w:lang w:eastAsia="ru-RU"/>
        </w:rPr>
      </w:pPr>
      <w:r w:rsidRPr="00456296">
        <w:rPr>
          <w:rFonts w:eastAsia="Times New Roman" w:cs="Times New Roman CYR"/>
          <w:b/>
          <w:bCs/>
          <w:sz w:val="28"/>
          <w:szCs w:val="28"/>
          <w:lang w:eastAsia="ru-RU"/>
        </w:rPr>
        <w:t>Примерный перечень мероприятий соглашения по охране труда</w:t>
      </w:r>
    </w:p>
    <w:p w14:paraId="00FE2E12" w14:textId="77777777" w:rsidR="00A77773" w:rsidRPr="00456296" w:rsidRDefault="00A77773" w:rsidP="00FB2361">
      <w:pPr>
        <w:widowControl w:val="0"/>
        <w:autoSpaceDE w:val="0"/>
        <w:autoSpaceDN w:val="0"/>
        <w:adjustRightInd w:val="0"/>
        <w:spacing w:after="0" w:line="240" w:lineRule="auto"/>
        <w:ind w:firstLine="720"/>
        <w:jc w:val="both"/>
        <w:rPr>
          <w:rFonts w:eastAsia="Times New Roman" w:cs="Times New Roman CYR"/>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
        <w:gridCol w:w="9091"/>
      </w:tblGrid>
      <w:tr w:rsidR="00A54E85" w:rsidRPr="00456296" w14:paraId="6DE6C6D8"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323A2096"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N п/п</w:t>
            </w:r>
          </w:p>
        </w:tc>
        <w:tc>
          <w:tcPr>
            <w:tcW w:w="9091" w:type="dxa"/>
            <w:tcBorders>
              <w:top w:val="single" w:sz="4" w:space="0" w:color="auto"/>
              <w:left w:val="single" w:sz="4" w:space="0" w:color="auto"/>
              <w:bottom w:val="single" w:sz="4" w:space="0" w:color="auto"/>
            </w:tcBorders>
          </w:tcPr>
          <w:p w14:paraId="7B00EF3C"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Наименование мероприятий</w:t>
            </w:r>
          </w:p>
        </w:tc>
      </w:tr>
      <w:tr w:rsidR="00A54E85" w:rsidRPr="00456296" w14:paraId="4A38F1F1"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4967403C"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1</w:t>
            </w:r>
          </w:p>
        </w:tc>
        <w:tc>
          <w:tcPr>
            <w:tcW w:w="9091" w:type="dxa"/>
            <w:tcBorders>
              <w:top w:val="single" w:sz="4" w:space="0" w:color="auto"/>
              <w:left w:val="single" w:sz="4" w:space="0" w:color="auto"/>
              <w:bottom w:val="single" w:sz="4" w:space="0" w:color="auto"/>
            </w:tcBorders>
          </w:tcPr>
          <w:p w14:paraId="191809B4"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2</w:t>
            </w:r>
          </w:p>
        </w:tc>
      </w:tr>
      <w:tr w:rsidR="00A54E85" w:rsidRPr="00456296" w14:paraId="6003C411" w14:textId="77777777" w:rsidTr="004712DC">
        <w:tblPrEx>
          <w:tblCellMar>
            <w:top w:w="0" w:type="dxa"/>
            <w:bottom w:w="0" w:type="dxa"/>
          </w:tblCellMar>
        </w:tblPrEx>
        <w:tc>
          <w:tcPr>
            <w:tcW w:w="10068" w:type="dxa"/>
            <w:gridSpan w:val="2"/>
            <w:tcBorders>
              <w:top w:val="single" w:sz="4" w:space="0" w:color="auto"/>
              <w:bottom w:val="single" w:sz="4" w:space="0" w:color="auto"/>
            </w:tcBorders>
          </w:tcPr>
          <w:p w14:paraId="05A68332" w14:textId="77777777" w:rsidR="00A77773" w:rsidRPr="00456296" w:rsidRDefault="00A77773" w:rsidP="00FB2361">
            <w:pPr>
              <w:widowControl w:val="0"/>
              <w:autoSpaceDE w:val="0"/>
              <w:autoSpaceDN w:val="0"/>
              <w:adjustRightInd w:val="0"/>
              <w:spacing w:before="108" w:after="108" w:line="240" w:lineRule="auto"/>
              <w:jc w:val="center"/>
              <w:outlineLvl w:val="0"/>
              <w:rPr>
                <w:rFonts w:eastAsia="Times New Roman" w:cs="Times New Roman CYR"/>
                <w:b/>
                <w:bCs/>
                <w:sz w:val="24"/>
                <w:szCs w:val="24"/>
                <w:lang w:eastAsia="ru-RU"/>
              </w:rPr>
            </w:pPr>
            <w:r w:rsidRPr="00456296">
              <w:rPr>
                <w:rFonts w:eastAsia="Times New Roman" w:cs="Times New Roman CYR"/>
                <w:b/>
                <w:bCs/>
                <w:sz w:val="24"/>
                <w:szCs w:val="24"/>
                <w:lang w:eastAsia="ru-RU"/>
              </w:rPr>
              <w:t>I. Организационные мероприятия</w:t>
            </w:r>
          </w:p>
        </w:tc>
      </w:tr>
      <w:tr w:rsidR="00A54E85" w:rsidRPr="00456296" w14:paraId="70FD2A6F"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0B85B524"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1.</w:t>
            </w:r>
          </w:p>
        </w:tc>
        <w:tc>
          <w:tcPr>
            <w:tcW w:w="9091" w:type="dxa"/>
            <w:tcBorders>
              <w:top w:val="single" w:sz="4" w:space="0" w:color="auto"/>
              <w:left w:val="single" w:sz="4" w:space="0" w:color="auto"/>
              <w:bottom w:val="single" w:sz="4" w:space="0" w:color="auto"/>
            </w:tcBorders>
          </w:tcPr>
          <w:p w14:paraId="2382EE50"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Проведение специальной оценки условий труда, оценки уровней профессиональных рисков</w:t>
            </w:r>
          </w:p>
        </w:tc>
      </w:tr>
      <w:tr w:rsidR="00A54E85" w:rsidRPr="00456296" w14:paraId="387ED695"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3B51C715"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2.</w:t>
            </w:r>
          </w:p>
        </w:tc>
        <w:tc>
          <w:tcPr>
            <w:tcW w:w="9091" w:type="dxa"/>
            <w:tcBorders>
              <w:top w:val="single" w:sz="4" w:space="0" w:color="auto"/>
              <w:left w:val="single" w:sz="4" w:space="0" w:color="auto"/>
              <w:bottom w:val="single" w:sz="4" w:space="0" w:color="auto"/>
            </w:tcBorders>
          </w:tcPr>
          <w:p w14:paraId="4B4F33B0"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Проведение специального обучения руководителей, специалистов по охране труда, членов комиссии по охране труда, уполномоченных по охране труда в обучающих организациях</w:t>
            </w:r>
          </w:p>
        </w:tc>
      </w:tr>
      <w:tr w:rsidR="00A54E85" w:rsidRPr="00456296" w14:paraId="6F06A27D"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74FADE54"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3.</w:t>
            </w:r>
          </w:p>
        </w:tc>
        <w:tc>
          <w:tcPr>
            <w:tcW w:w="9091" w:type="dxa"/>
            <w:tcBorders>
              <w:top w:val="single" w:sz="4" w:space="0" w:color="auto"/>
              <w:left w:val="single" w:sz="4" w:space="0" w:color="auto"/>
              <w:bottom w:val="single" w:sz="4" w:space="0" w:color="auto"/>
            </w:tcBorders>
          </w:tcPr>
          <w:p w14:paraId="5730324D"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Организация обучения работников, ответственных за эксплуатацию опасных производственных объектов</w:t>
            </w:r>
          </w:p>
        </w:tc>
      </w:tr>
      <w:tr w:rsidR="00A54E85" w:rsidRPr="00456296" w14:paraId="50D4B871"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6C94928A"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4.</w:t>
            </w:r>
          </w:p>
        </w:tc>
        <w:tc>
          <w:tcPr>
            <w:tcW w:w="9091" w:type="dxa"/>
            <w:tcBorders>
              <w:top w:val="single" w:sz="4" w:space="0" w:color="auto"/>
              <w:left w:val="single" w:sz="4" w:space="0" w:color="auto"/>
              <w:bottom w:val="single" w:sz="4" w:space="0" w:color="auto"/>
            </w:tcBorders>
          </w:tcPr>
          <w:p w14:paraId="1AC69F29"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Обучение работников безопасным методам и приемам работы, обучение навыкам оказания первой помощи. Проведение профессиональной гигиенической подготовки работников</w:t>
            </w:r>
          </w:p>
        </w:tc>
      </w:tr>
      <w:tr w:rsidR="00A54E85" w:rsidRPr="00456296" w14:paraId="06AD0B22"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0BB4AB02"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5.</w:t>
            </w:r>
          </w:p>
        </w:tc>
        <w:tc>
          <w:tcPr>
            <w:tcW w:w="9091" w:type="dxa"/>
            <w:tcBorders>
              <w:top w:val="single" w:sz="4" w:space="0" w:color="auto"/>
              <w:left w:val="single" w:sz="4" w:space="0" w:color="auto"/>
              <w:bottom w:val="single" w:sz="4" w:space="0" w:color="auto"/>
            </w:tcBorders>
          </w:tcPr>
          <w:p w14:paraId="2D112B0B"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Организация и оборудование кабинетов, уголков по охране труда</w:t>
            </w:r>
          </w:p>
        </w:tc>
      </w:tr>
      <w:tr w:rsidR="00A54E85" w:rsidRPr="00456296" w14:paraId="46A1A074"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3790CB6D"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6.</w:t>
            </w:r>
          </w:p>
        </w:tc>
        <w:tc>
          <w:tcPr>
            <w:tcW w:w="9091" w:type="dxa"/>
            <w:tcBorders>
              <w:top w:val="single" w:sz="4" w:space="0" w:color="auto"/>
              <w:left w:val="single" w:sz="4" w:space="0" w:color="auto"/>
              <w:bottom w:val="single" w:sz="4" w:space="0" w:color="auto"/>
            </w:tcBorders>
          </w:tcPr>
          <w:p w14:paraId="48D8F7A7"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Разработка и издание (тиражирование) инструкций по охране труда</w:t>
            </w:r>
          </w:p>
        </w:tc>
      </w:tr>
      <w:tr w:rsidR="00A54E85" w:rsidRPr="00456296" w14:paraId="16A58286"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4195535D"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7.</w:t>
            </w:r>
          </w:p>
        </w:tc>
        <w:tc>
          <w:tcPr>
            <w:tcW w:w="9091" w:type="dxa"/>
            <w:tcBorders>
              <w:top w:val="single" w:sz="4" w:space="0" w:color="auto"/>
              <w:left w:val="single" w:sz="4" w:space="0" w:color="auto"/>
              <w:bottom w:val="single" w:sz="4" w:space="0" w:color="auto"/>
            </w:tcBorders>
          </w:tcPr>
          <w:p w14:paraId="18ABECBB"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Разработка программ инструктажей по охране труда</w:t>
            </w:r>
          </w:p>
        </w:tc>
      </w:tr>
      <w:tr w:rsidR="00A54E85" w:rsidRPr="00456296" w14:paraId="7DD86222"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668D182F"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8.</w:t>
            </w:r>
          </w:p>
        </w:tc>
        <w:tc>
          <w:tcPr>
            <w:tcW w:w="9091" w:type="dxa"/>
            <w:tcBorders>
              <w:top w:val="single" w:sz="4" w:space="0" w:color="auto"/>
              <w:left w:val="single" w:sz="4" w:space="0" w:color="auto"/>
              <w:bottom w:val="single" w:sz="4" w:space="0" w:color="auto"/>
            </w:tcBorders>
          </w:tcPr>
          <w:p w14:paraId="4DE5A42E"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Обеспечение бланковой документацией по охране труда</w:t>
            </w:r>
          </w:p>
        </w:tc>
      </w:tr>
      <w:tr w:rsidR="00A54E85" w:rsidRPr="00456296" w14:paraId="2022EA59"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7139A1FE"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9.</w:t>
            </w:r>
          </w:p>
        </w:tc>
        <w:tc>
          <w:tcPr>
            <w:tcW w:w="9091" w:type="dxa"/>
            <w:tcBorders>
              <w:top w:val="single" w:sz="4" w:space="0" w:color="auto"/>
              <w:left w:val="single" w:sz="4" w:space="0" w:color="auto"/>
              <w:bottom w:val="single" w:sz="4" w:space="0" w:color="auto"/>
            </w:tcBorders>
          </w:tcPr>
          <w:p w14:paraId="4B087FFD"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Организация и проведение смотров-конкурсов, выставок по охране труда</w:t>
            </w:r>
          </w:p>
        </w:tc>
      </w:tr>
      <w:tr w:rsidR="00A54E85" w:rsidRPr="00456296" w14:paraId="6C0B5460" w14:textId="77777777" w:rsidTr="004712DC">
        <w:tblPrEx>
          <w:tblCellMar>
            <w:top w:w="0" w:type="dxa"/>
            <w:bottom w:w="0" w:type="dxa"/>
          </w:tblCellMar>
        </w:tblPrEx>
        <w:tc>
          <w:tcPr>
            <w:tcW w:w="10068" w:type="dxa"/>
            <w:gridSpan w:val="2"/>
            <w:tcBorders>
              <w:top w:val="single" w:sz="4" w:space="0" w:color="auto"/>
              <w:bottom w:val="single" w:sz="4" w:space="0" w:color="auto"/>
            </w:tcBorders>
          </w:tcPr>
          <w:p w14:paraId="76851F36" w14:textId="77777777" w:rsidR="00A77773" w:rsidRPr="00456296" w:rsidRDefault="00A77773" w:rsidP="00FB2361">
            <w:pPr>
              <w:widowControl w:val="0"/>
              <w:autoSpaceDE w:val="0"/>
              <w:autoSpaceDN w:val="0"/>
              <w:adjustRightInd w:val="0"/>
              <w:spacing w:before="108" w:after="108" w:line="240" w:lineRule="auto"/>
              <w:jc w:val="center"/>
              <w:outlineLvl w:val="0"/>
              <w:rPr>
                <w:rFonts w:eastAsia="Times New Roman" w:cs="Times New Roman CYR"/>
                <w:b/>
                <w:bCs/>
                <w:sz w:val="24"/>
                <w:szCs w:val="24"/>
                <w:lang w:eastAsia="ru-RU"/>
              </w:rPr>
            </w:pPr>
            <w:r w:rsidRPr="00456296">
              <w:rPr>
                <w:rFonts w:eastAsia="Times New Roman" w:cs="Times New Roman CYR"/>
                <w:b/>
                <w:bCs/>
                <w:sz w:val="24"/>
                <w:szCs w:val="24"/>
                <w:lang w:eastAsia="ru-RU"/>
              </w:rPr>
              <w:t>II. Технические мероприятия</w:t>
            </w:r>
          </w:p>
        </w:tc>
      </w:tr>
      <w:tr w:rsidR="00A54E85" w:rsidRPr="00456296" w14:paraId="57166A06"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09B0C729"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1.</w:t>
            </w:r>
          </w:p>
        </w:tc>
        <w:tc>
          <w:tcPr>
            <w:tcW w:w="9091" w:type="dxa"/>
            <w:tcBorders>
              <w:top w:val="single" w:sz="4" w:space="0" w:color="auto"/>
              <w:left w:val="single" w:sz="4" w:space="0" w:color="auto"/>
              <w:bottom w:val="single" w:sz="4" w:space="0" w:color="auto"/>
            </w:tcBorders>
          </w:tcPr>
          <w:p w14:paraId="5DD5331B"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Установка предохранительных, защитных и сигнализирующих устройств (приспособлений), в том числе для производственного оборудования, в целях обеспечения безопасной эксплуатации и аварийной защиты</w:t>
            </w:r>
          </w:p>
        </w:tc>
      </w:tr>
      <w:tr w:rsidR="00A54E85" w:rsidRPr="00456296" w14:paraId="6FE213BE"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11EE5282"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2.</w:t>
            </w:r>
          </w:p>
        </w:tc>
        <w:tc>
          <w:tcPr>
            <w:tcW w:w="9091" w:type="dxa"/>
            <w:tcBorders>
              <w:top w:val="single" w:sz="4" w:space="0" w:color="auto"/>
              <w:left w:val="single" w:sz="4" w:space="0" w:color="auto"/>
              <w:bottom w:val="single" w:sz="4" w:space="0" w:color="auto"/>
            </w:tcBorders>
          </w:tcPr>
          <w:p w14:paraId="7EDFEF08"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Приведение в соответствие с действующими нормами или устранение вредных производственных факторов на рабочих местах (шум, вибрация, ионизирующие, электромагнитные излучения, ультразвук)</w:t>
            </w:r>
          </w:p>
        </w:tc>
      </w:tr>
      <w:tr w:rsidR="00A54E85" w:rsidRPr="00456296" w14:paraId="39FB88D0"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4F1C5A61"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3.</w:t>
            </w:r>
          </w:p>
        </w:tc>
        <w:tc>
          <w:tcPr>
            <w:tcW w:w="9091" w:type="dxa"/>
            <w:tcBorders>
              <w:top w:val="single" w:sz="4" w:space="0" w:color="auto"/>
              <w:left w:val="single" w:sz="4" w:space="0" w:color="auto"/>
              <w:bottom w:val="single" w:sz="4" w:space="0" w:color="auto"/>
            </w:tcBorders>
          </w:tcPr>
          <w:p w14:paraId="0DC42CE8"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Внедрение и совершенствование технических устройств, обеспечивающих защиту работников от поражения электрическим током</w:t>
            </w:r>
          </w:p>
        </w:tc>
      </w:tr>
      <w:tr w:rsidR="00A54E85" w:rsidRPr="00456296" w14:paraId="0A30175F"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01BC66D0"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4.</w:t>
            </w:r>
          </w:p>
        </w:tc>
        <w:tc>
          <w:tcPr>
            <w:tcW w:w="9091" w:type="dxa"/>
            <w:tcBorders>
              <w:top w:val="single" w:sz="4" w:space="0" w:color="auto"/>
              <w:left w:val="single" w:sz="4" w:space="0" w:color="auto"/>
              <w:bottom w:val="single" w:sz="4" w:space="0" w:color="auto"/>
            </w:tcBorders>
          </w:tcPr>
          <w:p w14:paraId="33C0E579"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Проведение испытаний устройств заземления (зануления) и изоляции проводов электросистем здания на соответствие требований электробезопасности</w:t>
            </w:r>
          </w:p>
        </w:tc>
      </w:tr>
      <w:tr w:rsidR="00A54E85" w:rsidRPr="00456296" w14:paraId="3770DE2D"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71FD5BC5"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5.</w:t>
            </w:r>
          </w:p>
        </w:tc>
        <w:tc>
          <w:tcPr>
            <w:tcW w:w="9091" w:type="dxa"/>
            <w:tcBorders>
              <w:top w:val="single" w:sz="4" w:space="0" w:color="auto"/>
              <w:left w:val="single" w:sz="4" w:space="0" w:color="auto"/>
              <w:bottom w:val="single" w:sz="4" w:space="0" w:color="auto"/>
            </w:tcBorders>
          </w:tcPr>
          <w:p w14:paraId="1FB6809E"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Установка новых и реконструкция имеющихся отопительных и вентиляционных систем, систем кондиционирования, тепловых и воздушных завес с целью обеспечения нормативных требований охраны труда по микроклимату и чистоты воздушной среды на рабочих местах и в служебных помещениях</w:t>
            </w:r>
          </w:p>
        </w:tc>
      </w:tr>
      <w:tr w:rsidR="00A54E85" w:rsidRPr="00456296" w14:paraId="7CF558AC"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000847B5"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6.</w:t>
            </w:r>
          </w:p>
        </w:tc>
        <w:tc>
          <w:tcPr>
            <w:tcW w:w="9091" w:type="dxa"/>
            <w:tcBorders>
              <w:top w:val="single" w:sz="4" w:space="0" w:color="auto"/>
              <w:left w:val="single" w:sz="4" w:space="0" w:color="auto"/>
              <w:bottom w:val="single" w:sz="4" w:space="0" w:color="auto"/>
            </w:tcBorders>
          </w:tcPr>
          <w:p w14:paraId="58B398AF"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Приведение уровней естественного и искусственного освещения на рабочих местах, в служебных и бытовых помещениях, местах прохода работников в соответствие с действующими нормами</w:t>
            </w:r>
          </w:p>
        </w:tc>
      </w:tr>
      <w:tr w:rsidR="00A54E85" w:rsidRPr="00456296" w14:paraId="3816209B"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6B57C9EC"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7.</w:t>
            </w:r>
          </w:p>
        </w:tc>
        <w:tc>
          <w:tcPr>
            <w:tcW w:w="9091" w:type="dxa"/>
            <w:tcBorders>
              <w:top w:val="single" w:sz="4" w:space="0" w:color="auto"/>
              <w:left w:val="single" w:sz="4" w:space="0" w:color="auto"/>
              <w:bottom w:val="single" w:sz="4" w:space="0" w:color="auto"/>
            </w:tcBorders>
          </w:tcPr>
          <w:p w14:paraId="21EA644A"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 xml:space="preserve">Устройство тротуаров, переходов, галерей на территории организации в целях </w:t>
            </w:r>
            <w:r w:rsidRPr="00456296">
              <w:rPr>
                <w:rFonts w:eastAsia="Times New Roman" w:cs="Times New Roman CYR"/>
                <w:sz w:val="24"/>
                <w:szCs w:val="24"/>
                <w:lang w:eastAsia="ru-RU"/>
              </w:rPr>
              <w:lastRenderedPageBreak/>
              <w:t>обеспечения безопасности работников</w:t>
            </w:r>
          </w:p>
        </w:tc>
      </w:tr>
      <w:tr w:rsidR="00A54E85" w:rsidRPr="00456296" w14:paraId="1280B7D5" w14:textId="77777777" w:rsidTr="004712DC">
        <w:tblPrEx>
          <w:tblCellMar>
            <w:top w:w="0" w:type="dxa"/>
            <w:bottom w:w="0" w:type="dxa"/>
          </w:tblCellMar>
        </w:tblPrEx>
        <w:tc>
          <w:tcPr>
            <w:tcW w:w="10068" w:type="dxa"/>
            <w:gridSpan w:val="2"/>
            <w:tcBorders>
              <w:top w:val="single" w:sz="4" w:space="0" w:color="auto"/>
              <w:bottom w:val="single" w:sz="4" w:space="0" w:color="auto"/>
            </w:tcBorders>
          </w:tcPr>
          <w:p w14:paraId="43EDBD37" w14:textId="77777777" w:rsidR="00A77773" w:rsidRPr="00456296" w:rsidRDefault="00A77773" w:rsidP="00FB2361">
            <w:pPr>
              <w:widowControl w:val="0"/>
              <w:autoSpaceDE w:val="0"/>
              <w:autoSpaceDN w:val="0"/>
              <w:adjustRightInd w:val="0"/>
              <w:spacing w:before="108" w:after="108" w:line="240" w:lineRule="auto"/>
              <w:jc w:val="center"/>
              <w:outlineLvl w:val="0"/>
              <w:rPr>
                <w:rFonts w:eastAsia="Times New Roman" w:cs="Times New Roman CYR"/>
                <w:b/>
                <w:bCs/>
                <w:sz w:val="24"/>
                <w:szCs w:val="24"/>
                <w:lang w:eastAsia="ru-RU"/>
              </w:rPr>
            </w:pPr>
            <w:r w:rsidRPr="00456296">
              <w:rPr>
                <w:rFonts w:eastAsia="Times New Roman" w:cs="Times New Roman CYR"/>
                <w:b/>
                <w:bCs/>
                <w:sz w:val="24"/>
                <w:szCs w:val="24"/>
                <w:lang w:eastAsia="ru-RU"/>
              </w:rPr>
              <w:lastRenderedPageBreak/>
              <w:t>III. Лечебно-профилактические и санитарно-бытовые мероприятия</w:t>
            </w:r>
          </w:p>
        </w:tc>
      </w:tr>
      <w:tr w:rsidR="00A54E85" w:rsidRPr="00456296" w14:paraId="02A57773"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6F19197A"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1.</w:t>
            </w:r>
          </w:p>
        </w:tc>
        <w:tc>
          <w:tcPr>
            <w:tcW w:w="9091" w:type="dxa"/>
            <w:tcBorders>
              <w:top w:val="single" w:sz="4" w:space="0" w:color="auto"/>
              <w:left w:val="single" w:sz="4" w:space="0" w:color="auto"/>
              <w:bottom w:val="single" w:sz="4" w:space="0" w:color="auto"/>
            </w:tcBorders>
          </w:tcPr>
          <w:p w14:paraId="30F358E1"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Проведение обязательных предварительных и периодических медицинских осмотров (обследований). Обеспечение работников личными медицинскими книжками. Проведение психиатрических освидетельствований работников в установленном законодательством порядке</w:t>
            </w:r>
          </w:p>
        </w:tc>
      </w:tr>
      <w:tr w:rsidR="00A54E85" w:rsidRPr="00456296" w14:paraId="6DBCD16C"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20E423BD"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2.</w:t>
            </w:r>
          </w:p>
        </w:tc>
        <w:tc>
          <w:tcPr>
            <w:tcW w:w="9091" w:type="dxa"/>
            <w:tcBorders>
              <w:top w:val="single" w:sz="4" w:space="0" w:color="auto"/>
              <w:left w:val="single" w:sz="4" w:space="0" w:color="auto"/>
              <w:bottom w:val="single" w:sz="4" w:space="0" w:color="auto"/>
            </w:tcBorders>
          </w:tcPr>
          <w:p w14:paraId="6B3BBC89"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Создание и оборудование медицинских кабинетов</w:t>
            </w:r>
          </w:p>
        </w:tc>
      </w:tr>
      <w:tr w:rsidR="00A54E85" w:rsidRPr="00456296" w14:paraId="60D98A67"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7FBB0D99"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3.</w:t>
            </w:r>
          </w:p>
        </w:tc>
        <w:tc>
          <w:tcPr>
            <w:tcW w:w="9091" w:type="dxa"/>
            <w:tcBorders>
              <w:top w:val="single" w:sz="4" w:space="0" w:color="auto"/>
              <w:left w:val="single" w:sz="4" w:space="0" w:color="auto"/>
              <w:bottom w:val="single" w:sz="4" w:space="0" w:color="auto"/>
            </w:tcBorders>
          </w:tcPr>
          <w:p w14:paraId="4605A00A"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Оснащение помещений (кабинетов, лабораторий, мастерских, спортзалов и других помещений аптечками для оказания первой помощи)</w:t>
            </w:r>
          </w:p>
        </w:tc>
      </w:tr>
      <w:tr w:rsidR="00A54E85" w:rsidRPr="00456296" w14:paraId="556CF0CA"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149F8B67"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4.</w:t>
            </w:r>
          </w:p>
        </w:tc>
        <w:tc>
          <w:tcPr>
            <w:tcW w:w="9091" w:type="dxa"/>
            <w:tcBorders>
              <w:top w:val="single" w:sz="4" w:space="0" w:color="auto"/>
              <w:left w:val="single" w:sz="4" w:space="0" w:color="auto"/>
              <w:bottom w:val="single" w:sz="4" w:space="0" w:color="auto"/>
            </w:tcBorders>
          </w:tcPr>
          <w:p w14:paraId="47B3BD2B"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Устройство новых и(или) реконструкция имеющихся мест организованного отдыха, помещений и комнат психологической разгрузки</w:t>
            </w:r>
          </w:p>
        </w:tc>
      </w:tr>
      <w:tr w:rsidR="00A54E85" w:rsidRPr="00456296" w14:paraId="03F0D7F9"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4F5E4AE0"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5.</w:t>
            </w:r>
          </w:p>
        </w:tc>
        <w:tc>
          <w:tcPr>
            <w:tcW w:w="9091" w:type="dxa"/>
            <w:tcBorders>
              <w:top w:val="single" w:sz="4" w:space="0" w:color="auto"/>
              <w:left w:val="single" w:sz="4" w:space="0" w:color="auto"/>
              <w:bottom w:val="single" w:sz="4" w:space="0" w:color="auto"/>
            </w:tcBorders>
          </w:tcPr>
          <w:p w14:paraId="6F6B56E1"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Реконструкция и оснащение санитарно-бытовых помещений (гардеробные, душевые, умывальные, санузлы, помещение для личной гигиены женщин)</w:t>
            </w:r>
          </w:p>
        </w:tc>
      </w:tr>
      <w:tr w:rsidR="00A54E85" w:rsidRPr="00456296" w14:paraId="72B26A17"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499A2407"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6.</w:t>
            </w:r>
          </w:p>
        </w:tc>
        <w:tc>
          <w:tcPr>
            <w:tcW w:w="9091" w:type="dxa"/>
            <w:tcBorders>
              <w:top w:val="single" w:sz="4" w:space="0" w:color="auto"/>
              <w:left w:val="single" w:sz="4" w:space="0" w:color="auto"/>
              <w:bottom w:val="single" w:sz="4" w:space="0" w:color="auto"/>
            </w:tcBorders>
          </w:tcPr>
          <w:p w14:paraId="3964FFB4"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Обеспечение работников, занятых на работах с вредными условиями труда, молоком или другими равноценными продуктами</w:t>
            </w:r>
          </w:p>
        </w:tc>
      </w:tr>
      <w:tr w:rsidR="00A54E85" w:rsidRPr="00456296" w14:paraId="39B2EDE9" w14:textId="77777777" w:rsidTr="004712DC">
        <w:tblPrEx>
          <w:tblCellMar>
            <w:top w:w="0" w:type="dxa"/>
            <w:bottom w:w="0" w:type="dxa"/>
          </w:tblCellMar>
        </w:tblPrEx>
        <w:tc>
          <w:tcPr>
            <w:tcW w:w="10068" w:type="dxa"/>
            <w:gridSpan w:val="2"/>
            <w:tcBorders>
              <w:top w:val="single" w:sz="4" w:space="0" w:color="auto"/>
              <w:bottom w:val="single" w:sz="4" w:space="0" w:color="auto"/>
              <w:right w:val="nil"/>
            </w:tcBorders>
          </w:tcPr>
          <w:p w14:paraId="419CDC0E" w14:textId="77777777" w:rsidR="00A77773" w:rsidRPr="00456296" w:rsidRDefault="00A77773" w:rsidP="00FB2361">
            <w:pPr>
              <w:widowControl w:val="0"/>
              <w:autoSpaceDE w:val="0"/>
              <w:autoSpaceDN w:val="0"/>
              <w:adjustRightInd w:val="0"/>
              <w:spacing w:before="108" w:after="108" w:line="240" w:lineRule="auto"/>
              <w:jc w:val="center"/>
              <w:outlineLvl w:val="0"/>
              <w:rPr>
                <w:rFonts w:eastAsia="Times New Roman" w:cs="Times New Roman CYR"/>
                <w:b/>
                <w:bCs/>
                <w:sz w:val="24"/>
                <w:szCs w:val="24"/>
                <w:lang w:eastAsia="ru-RU"/>
              </w:rPr>
            </w:pPr>
            <w:r w:rsidRPr="00456296">
              <w:rPr>
                <w:rFonts w:eastAsia="Times New Roman" w:cs="Times New Roman CYR"/>
                <w:b/>
                <w:bCs/>
                <w:sz w:val="24"/>
                <w:szCs w:val="24"/>
                <w:lang w:eastAsia="ru-RU"/>
              </w:rPr>
              <w:t>IV. Мероприятия по обеспечению средствами индивидуальной защиты (СИЗ)</w:t>
            </w:r>
          </w:p>
        </w:tc>
      </w:tr>
      <w:tr w:rsidR="00A54E85" w:rsidRPr="00456296" w14:paraId="21CA66C9"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205DE1E8"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1.</w:t>
            </w:r>
          </w:p>
        </w:tc>
        <w:tc>
          <w:tcPr>
            <w:tcW w:w="9091" w:type="dxa"/>
            <w:tcBorders>
              <w:top w:val="single" w:sz="4" w:space="0" w:color="auto"/>
              <w:left w:val="single" w:sz="4" w:space="0" w:color="auto"/>
              <w:bottom w:val="single" w:sz="4" w:space="0" w:color="auto"/>
            </w:tcBorders>
          </w:tcPr>
          <w:p w14:paraId="4CB04817"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Обеспечение работников, занятых на работах с вредными и(или) опасными условиями труда, а также на работах, выполняемых в особых температурных условиях или связанных с загрязнением, специальной одеждой, специальной обувью и другими СИЗ</w:t>
            </w:r>
          </w:p>
        </w:tc>
      </w:tr>
      <w:tr w:rsidR="00A54E85" w:rsidRPr="00456296" w14:paraId="78C27C6E"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6CD5EAFC"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2.</w:t>
            </w:r>
          </w:p>
        </w:tc>
        <w:tc>
          <w:tcPr>
            <w:tcW w:w="9091" w:type="dxa"/>
            <w:tcBorders>
              <w:top w:val="single" w:sz="4" w:space="0" w:color="auto"/>
              <w:left w:val="single" w:sz="4" w:space="0" w:color="auto"/>
              <w:bottom w:val="single" w:sz="4" w:space="0" w:color="auto"/>
            </w:tcBorders>
          </w:tcPr>
          <w:p w14:paraId="65A4A7B3"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Обеспечение работников смывающими и(или) обезвреживающими средствами</w:t>
            </w:r>
          </w:p>
        </w:tc>
      </w:tr>
      <w:tr w:rsidR="00A54E85" w:rsidRPr="00456296" w14:paraId="241705A1"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582C7235"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3.</w:t>
            </w:r>
          </w:p>
        </w:tc>
        <w:tc>
          <w:tcPr>
            <w:tcW w:w="9091" w:type="dxa"/>
            <w:tcBorders>
              <w:top w:val="single" w:sz="4" w:space="0" w:color="auto"/>
              <w:left w:val="single" w:sz="4" w:space="0" w:color="auto"/>
              <w:bottom w:val="single" w:sz="4" w:space="0" w:color="auto"/>
            </w:tcBorders>
          </w:tcPr>
          <w:p w14:paraId="3C264AF9"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Приобретение индивидуальных средств защиты от поражения электрическим током (диэлектрические перчатки, коврики, инструмент)</w:t>
            </w:r>
          </w:p>
        </w:tc>
      </w:tr>
      <w:tr w:rsidR="00A54E85" w:rsidRPr="00456296" w14:paraId="023A8048" w14:textId="77777777" w:rsidTr="004712DC">
        <w:tblPrEx>
          <w:tblCellMar>
            <w:top w:w="0" w:type="dxa"/>
            <w:bottom w:w="0" w:type="dxa"/>
          </w:tblCellMar>
        </w:tblPrEx>
        <w:tc>
          <w:tcPr>
            <w:tcW w:w="10068" w:type="dxa"/>
            <w:gridSpan w:val="2"/>
            <w:tcBorders>
              <w:top w:val="single" w:sz="4" w:space="0" w:color="auto"/>
              <w:bottom w:val="single" w:sz="4" w:space="0" w:color="auto"/>
              <w:right w:val="nil"/>
            </w:tcBorders>
          </w:tcPr>
          <w:p w14:paraId="223FBCCB" w14:textId="77777777" w:rsidR="00A77773" w:rsidRPr="00456296" w:rsidRDefault="00A77773" w:rsidP="00FB2361">
            <w:pPr>
              <w:widowControl w:val="0"/>
              <w:autoSpaceDE w:val="0"/>
              <w:autoSpaceDN w:val="0"/>
              <w:adjustRightInd w:val="0"/>
              <w:spacing w:before="108" w:after="108" w:line="240" w:lineRule="auto"/>
              <w:jc w:val="center"/>
              <w:outlineLvl w:val="0"/>
              <w:rPr>
                <w:rFonts w:eastAsia="Times New Roman" w:cs="Times New Roman CYR"/>
                <w:b/>
                <w:bCs/>
                <w:sz w:val="24"/>
                <w:szCs w:val="24"/>
                <w:lang w:eastAsia="ru-RU"/>
              </w:rPr>
            </w:pPr>
            <w:r w:rsidRPr="00456296">
              <w:rPr>
                <w:rFonts w:eastAsia="Times New Roman" w:cs="Times New Roman CYR"/>
                <w:b/>
                <w:bCs/>
                <w:sz w:val="24"/>
                <w:szCs w:val="24"/>
                <w:lang w:eastAsia="ru-RU"/>
              </w:rPr>
              <w:t>V. Мероприятия, направленные на развитие физической культуры и спорта</w:t>
            </w:r>
          </w:p>
        </w:tc>
      </w:tr>
      <w:tr w:rsidR="00A54E85" w:rsidRPr="00456296" w14:paraId="2FD4FBB2"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1957F70A"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1.</w:t>
            </w:r>
          </w:p>
        </w:tc>
        <w:tc>
          <w:tcPr>
            <w:tcW w:w="9091" w:type="dxa"/>
            <w:tcBorders>
              <w:top w:val="single" w:sz="4" w:space="0" w:color="auto"/>
              <w:left w:val="single" w:sz="4" w:space="0" w:color="auto"/>
              <w:bottom w:val="single" w:sz="4" w:space="0" w:color="auto"/>
            </w:tcBorders>
          </w:tcPr>
          <w:p w14:paraId="5EAD0CE8"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Устройство новых и реконструкция имеющихся помещений, спортивных сооружений, оборудования игровых и физкультурных залов, площадок для занятий физкультурой и спортом</w:t>
            </w:r>
          </w:p>
        </w:tc>
      </w:tr>
      <w:tr w:rsidR="00A54E85" w:rsidRPr="00456296" w14:paraId="098DEA78"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18C8A638"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2.</w:t>
            </w:r>
          </w:p>
        </w:tc>
        <w:tc>
          <w:tcPr>
            <w:tcW w:w="9091" w:type="dxa"/>
            <w:tcBorders>
              <w:top w:val="single" w:sz="4" w:space="0" w:color="auto"/>
              <w:left w:val="single" w:sz="4" w:space="0" w:color="auto"/>
              <w:bottom w:val="single" w:sz="4" w:space="0" w:color="auto"/>
            </w:tcBorders>
          </w:tcPr>
          <w:p w14:paraId="649D81EA"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Организация и проведение физкультурно-оздоровительных мероприятий, в том числе мероприятий Всероссийского физкультурно-спортивного комплекса "Готов к труду и обороне" (ГТО)</w:t>
            </w:r>
          </w:p>
        </w:tc>
      </w:tr>
      <w:tr w:rsidR="00A54E85" w:rsidRPr="00456296" w14:paraId="21A76885"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2468A5C2"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3.</w:t>
            </w:r>
          </w:p>
        </w:tc>
        <w:tc>
          <w:tcPr>
            <w:tcW w:w="9091" w:type="dxa"/>
            <w:tcBorders>
              <w:top w:val="single" w:sz="4" w:space="0" w:color="auto"/>
              <w:left w:val="single" w:sz="4" w:space="0" w:color="auto"/>
              <w:bottom w:val="single" w:sz="4" w:space="0" w:color="auto"/>
            </w:tcBorders>
          </w:tcPr>
          <w:p w14:paraId="5DABC4BD"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Приобретение, содержание и обновление спортивного инвентаря</w:t>
            </w:r>
          </w:p>
        </w:tc>
      </w:tr>
      <w:tr w:rsidR="00A54E85" w:rsidRPr="00456296" w14:paraId="2C3BA3CC" w14:textId="77777777" w:rsidTr="004712DC">
        <w:tblPrEx>
          <w:tblCellMar>
            <w:top w:w="0" w:type="dxa"/>
            <w:bottom w:w="0" w:type="dxa"/>
          </w:tblCellMar>
        </w:tblPrEx>
        <w:tc>
          <w:tcPr>
            <w:tcW w:w="977" w:type="dxa"/>
            <w:tcBorders>
              <w:top w:val="single" w:sz="4" w:space="0" w:color="auto"/>
              <w:bottom w:val="single" w:sz="4" w:space="0" w:color="auto"/>
              <w:right w:val="single" w:sz="4" w:space="0" w:color="auto"/>
            </w:tcBorders>
          </w:tcPr>
          <w:p w14:paraId="2E617256" w14:textId="77777777" w:rsidR="00A77773" w:rsidRPr="00456296" w:rsidRDefault="00A77773" w:rsidP="00FB2361">
            <w:pPr>
              <w:widowControl w:val="0"/>
              <w:autoSpaceDE w:val="0"/>
              <w:autoSpaceDN w:val="0"/>
              <w:adjustRightInd w:val="0"/>
              <w:spacing w:after="0" w:line="240" w:lineRule="auto"/>
              <w:jc w:val="center"/>
              <w:rPr>
                <w:rFonts w:eastAsia="Times New Roman" w:cs="Times New Roman CYR"/>
                <w:sz w:val="24"/>
                <w:szCs w:val="24"/>
                <w:lang w:eastAsia="ru-RU"/>
              </w:rPr>
            </w:pPr>
            <w:r w:rsidRPr="00456296">
              <w:rPr>
                <w:rFonts w:eastAsia="Times New Roman" w:cs="Times New Roman CYR"/>
                <w:sz w:val="24"/>
                <w:szCs w:val="24"/>
                <w:lang w:eastAsia="ru-RU"/>
              </w:rPr>
              <w:t>4.</w:t>
            </w:r>
          </w:p>
        </w:tc>
        <w:tc>
          <w:tcPr>
            <w:tcW w:w="9091" w:type="dxa"/>
            <w:tcBorders>
              <w:top w:val="single" w:sz="4" w:space="0" w:color="auto"/>
              <w:left w:val="single" w:sz="4" w:space="0" w:color="auto"/>
              <w:bottom w:val="single" w:sz="4" w:space="0" w:color="auto"/>
            </w:tcBorders>
          </w:tcPr>
          <w:p w14:paraId="6B6C13AC" w14:textId="77777777" w:rsidR="00A77773" w:rsidRPr="00456296" w:rsidRDefault="00A77773" w:rsidP="00FB2361">
            <w:pPr>
              <w:widowControl w:val="0"/>
              <w:autoSpaceDE w:val="0"/>
              <w:autoSpaceDN w:val="0"/>
              <w:adjustRightInd w:val="0"/>
              <w:spacing w:after="0" w:line="240" w:lineRule="auto"/>
              <w:jc w:val="both"/>
              <w:rPr>
                <w:rFonts w:eastAsia="Times New Roman" w:cs="Times New Roman CYR"/>
                <w:sz w:val="24"/>
                <w:szCs w:val="24"/>
                <w:lang w:eastAsia="ru-RU"/>
              </w:rPr>
            </w:pPr>
            <w:r w:rsidRPr="00456296">
              <w:rPr>
                <w:rFonts w:eastAsia="Times New Roman" w:cs="Times New Roman CYR"/>
                <w:sz w:val="24"/>
                <w:szCs w:val="24"/>
                <w:lang w:eastAsia="ru-RU"/>
              </w:rPr>
              <w:t>Компенсация работникам организации оплаты занятий спортом в клубах и секциях</w:t>
            </w:r>
          </w:p>
        </w:tc>
      </w:tr>
    </w:tbl>
    <w:p w14:paraId="07079BC2" w14:textId="77777777" w:rsidR="00A77773" w:rsidRPr="00456296" w:rsidRDefault="00A77773" w:rsidP="00FB2361">
      <w:pPr>
        <w:widowControl w:val="0"/>
        <w:autoSpaceDE w:val="0"/>
        <w:autoSpaceDN w:val="0"/>
        <w:adjustRightInd w:val="0"/>
        <w:spacing w:after="0" w:line="240" w:lineRule="auto"/>
        <w:ind w:firstLine="720"/>
        <w:jc w:val="both"/>
        <w:rPr>
          <w:rFonts w:eastAsia="Times New Roman" w:cs="Times New Roman CYR"/>
          <w:sz w:val="24"/>
          <w:szCs w:val="24"/>
          <w:lang w:eastAsia="ru-RU"/>
        </w:rPr>
      </w:pPr>
    </w:p>
    <w:p w14:paraId="49EF225D" w14:textId="77777777" w:rsidR="00A77773" w:rsidRPr="00456296" w:rsidRDefault="00A77773" w:rsidP="00FB2361">
      <w:pPr>
        <w:widowControl w:val="0"/>
        <w:autoSpaceDE w:val="0"/>
        <w:autoSpaceDN w:val="0"/>
        <w:adjustRightInd w:val="0"/>
        <w:spacing w:after="0" w:line="240" w:lineRule="auto"/>
        <w:ind w:firstLine="720"/>
        <w:jc w:val="both"/>
        <w:rPr>
          <w:rFonts w:eastAsia="Times New Roman" w:cs="Times New Roman CYR"/>
          <w:sz w:val="24"/>
          <w:szCs w:val="24"/>
          <w:lang w:eastAsia="ru-RU"/>
        </w:rPr>
      </w:pPr>
      <w:r w:rsidRPr="00456296">
        <w:rPr>
          <w:rFonts w:eastAsia="Times New Roman" w:cs="Times New Roman CYR"/>
          <w:sz w:val="24"/>
          <w:szCs w:val="24"/>
          <w:lang w:eastAsia="ru-RU"/>
        </w:rPr>
        <w:t>Примерная форма соглашения по охране труда (</w:t>
      </w:r>
      <w:hyperlink w:anchor="sub_2000" w:history="1">
        <w:r w:rsidRPr="00456296">
          <w:rPr>
            <w:rFonts w:eastAsia="Times New Roman" w:cs="Times New Roman CYR"/>
            <w:sz w:val="24"/>
            <w:szCs w:val="24"/>
            <w:lang w:eastAsia="ru-RU"/>
          </w:rPr>
          <w:t>приложение 2</w:t>
        </w:r>
      </w:hyperlink>
      <w:r w:rsidRPr="00456296">
        <w:rPr>
          <w:rFonts w:eastAsia="Times New Roman" w:cs="Times New Roman CYR"/>
          <w:sz w:val="24"/>
          <w:szCs w:val="24"/>
          <w:lang w:eastAsia="ru-RU"/>
        </w:rPr>
        <w:t>) должна отражать наименование мероприятий, единицу учета и стоимость работ, срок выполнения мероприятий и ответственные лиц за их выполнение.</w:t>
      </w:r>
    </w:p>
    <w:p w14:paraId="689C9239" w14:textId="77777777" w:rsidR="00A77773" w:rsidRPr="00A54E85" w:rsidRDefault="00A77773" w:rsidP="00FB2361">
      <w:pPr>
        <w:spacing w:line="240" w:lineRule="auto"/>
      </w:pPr>
    </w:p>
    <w:p w14:paraId="41A85F52" w14:textId="77777777" w:rsidR="00A77773" w:rsidRPr="00A54E85" w:rsidRDefault="00A77773" w:rsidP="00FB2361">
      <w:pPr>
        <w:pStyle w:val="2"/>
        <w:rPr>
          <w:rFonts w:asciiTheme="minorHAnsi" w:hAnsiTheme="minorHAnsi"/>
          <w:szCs w:val="28"/>
        </w:rPr>
      </w:pPr>
      <w:r w:rsidRPr="00A54E85">
        <w:rPr>
          <w:rFonts w:asciiTheme="minorHAnsi" w:hAnsiTheme="minorHAnsi"/>
          <w:szCs w:val="28"/>
        </w:rPr>
        <w:t>Соглашение по охране труда</w:t>
      </w:r>
    </w:p>
    <w:p w14:paraId="735DA61A" w14:textId="77777777" w:rsidR="00A77773" w:rsidRPr="00A54E85" w:rsidRDefault="00A77773" w:rsidP="00FB2361">
      <w:pPr>
        <w:pStyle w:val="1"/>
        <w:rPr>
          <w:rFonts w:asciiTheme="minorHAnsi" w:hAnsiTheme="minorHAnsi"/>
          <w:sz w:val="28"/>
          <w:szCs w:val="28"/>
        </w:rPr>
      </w:pPr>
      <w:r w:rsidRPr="00A54E85">
        <w:rPr>
          <w:rFonts w:asciiTheme="minorHAnsi" w:hAnsiTheme="minorHAnsi"/>
          <w:sz w:val="28"/>
          <w:szCs w:val="28"/>
        </w:rPr>
        <w:t xml:space="preserve">   Администрация     и первичная профсоюзная организация _____________________________________________</w:t>
      </w:r>
    </w:p>
    <w:p w14:paraId="6ABA2110" w14:textId="77777777" w:rsidR="00A77773" w:rsidRPr="00A54E85" w:rsidRDefault="00A77773" w:rsidP="00FB2361">
      <w:pPr>
        <w:shd w:val="clear" w:color="auto" w:fill="FFFFFF"/>
        <w:tabs>
          <w:tab w:val="left" w:leader="underscore" w:pos="5638"/>
        </w:tabs>
        <w:spacing w:before="4" w:line="240" w:lineRule="auto"/>
        <w:ind w:left="119"/>
        <w:rPr>
          <w:b/>
          <w:bCs/>
        </w:rPr>
      </w:pPr>
      <w:r w:rsidRPr="00A54E85">
        <w:rPr>
          <w:b/>
          <w:bCs/>
          <w:spacing w:val="4"/>
        </w:rPr>
        <w:t>заключили настоящее соглашение в том, что в течение 20___г.</w:t>
      </w:r>
      <w:r w:rsidRPr="00A54E85">
        <w:rPr>
          <w:b/>
          <w:bCs/>
        </w:rPr>
        <w:tab/>
      </w:r>
    </w:p>
    <w:p w14:paraId="01935921" w14:textId="77777777" w:rsidR="00A77773" w:rsidRPr="00A54E85" w:rsidRDefault="00A77773" w:rsidP="00FB2361">
      <w:pPr>
        <w:shd w:val="clear" w:color="auto" w:fill="FFFFFF"/>
        <w:tabs>
          <w:tab w:val="left" w:leader="underscore" w:pos="5638"/>
        </w:tabs>
        <w:spacing w:before="4" w:line="240" w:lineRule="auto"/>
        <w:ind w:left="119"/>
        <w:rPr>
          <w:b/>
          <w:bCs/>
        </w:rPr>
      </w:pPr>
      <w:r w:rsidRPr="00A54E85">
        <w:rPr>
          <w:b/>
          <w:bCs/>
        </w:rPr>
        <w:t>администрация</w:t>
      </w:r>
      <w:r w:rsidRPr="00A54E85">
        <w:rPr>
          <w:b/>
          <w:bCs/>
          <w:spacing w:val="-4"/>
        </w:rPr>
        <w:t xml:space="preserve"> </w:t>
      </w:r>
      <w:r w:rsidRPr="00A54E85">
        <w:rPr>
          <w:b/>
          <w:bCs/>
        </w:rPr>
        <w:t>обязуется выполнить следующие мероприятия по охране труда.</w:t>
      </w:r>
    </w:p>
    <w:p w14:paraId="0CCEF333" w14:textId="77777777" w:rsidR="00A77773" w:rsidRPr="00A54E85" w:rsidRDefault="00A77773" w:rsidP="00FB2361">
      <w:pPr>
        <w:spacing w:after="223" w:line="240" w:lineRule="auto"/>
        <w:rPr>
          <w:sz w:val="2"/>
        </w:rPr>
      </w:pPr>
    </w:p>
    <w:tbl>
      <w:tblPr>
        <w:tblW w:w="10343" w:type="dxa"/>
        <w:tblInd w:w="-244" w:type="dxa"/>
        <w:tblLayout w:type="fixed"/>
        <w:tblCellMar>
          <w:left w:w="40" w:type="dxa"/>
          <w:right w:w="40" w:type="dxa"/>
        </w:tblCellMar>
        <w:tblLook w:val="0000" w:firstRow="0" w:lastRow="0" w:firstColumn="0" w:lastColumn="0" w:noHBand="0" w:noVBand="0"/>
      </w:tblPr>
      <w:tblGrid>
        <w:gridCol w:w="268"/>
        <w:gridCol w:w="1337"/>
        <w:gridCol w:w="446"/>
        <w:gridCol w:w="446"/>
        <w:gridCol w:w="535"/>
        <w:gridCol w:w="713"/>
        <w:gridCol w:w="802"/>
        <w:gridCol w:w="1159"/>
        <w:gridCol w:w="1159"/>
        <w:gridCol w:w="1160"/>
        <w:gridCol w:w="1158"/>
        <w:gridCol w:w="1160"/>
      </w:tblGrid>
      <w:tr w:rsidR="00A54E85" w:rsidRPr="00A54E85" w14:paraId="7397E9A5" w14:textId="77777777" w:rsidTr="004712DC">
        <w:tblPrEx>
          <w:tblCellMar>
            <w:top w:w="0" w:type="dxa"/>
            <w:bottom w:w="0" w:type="dxa"/>
          </w:tblCellMar>
        </w:tblPrEx>
        <w:trPr>
          <w:cantSplit/>
          <w:trHeight w:val="328"/>
        </w:trPr>
        <w:tc>
          <w:tcPr>
            <w:tcW w:w="268" w:type="dxa"/>
            <w:vMerge w:val="restart"/>
            <w:tcBorders>
              <w:top w:val="single" w:sz="6" w:space="0" w:color="auto"/>
              <w:left w:val="single" w:sz="6" w:space="0" w:color="auto"/>
              <w:right w:val="single" w:sz="6" w:space="0" w:color="auto"/>
            </w:tcBorders>
            <w:shd w:val="clear" w:color="auto" w:fill="FFFFFF"/>
          </w:tcPr>
          <w:p w14:paraId="7A54A572" w14:textId="77777777" w:rsidR="00A77773" w:rsidRPr="00A54E85" w:rsidRDefault="00A77773" w:rsidP="00FB2361">
            <w:pPr>
              <w:shd w:val="clear" w:color="auto" w:fill="FFFFFF"/>
              <w:spacing w:after="0" w:line="240" w:lineRule="auto"/>
              <w:ind w:left="54"/>
              <w:jc w:val="center"/>
            </w:pPr>
            <w:r w:rsidRPr="00A54E85">
              <w:rPr>
                <w:sz w:val="16"/>
              </w:rPr>
              <w:t>№</w:t>
            </w:r>
          </w:p>
          <w:p w14:paraId="1C5BFB6B" w14:textId="77777777" w:rsidR="00A77773" w:rsidRPr="00A54E85" w:rsidRDefault="00A77773" w:rsidP="00FB2361">
            <w:pPr>
              <w:shd w:val="clear" w:color="auto" w:fill="FFFFFF"/>
              <w:spacing w:after="0" w:line="240" w:lineRule="auto"/>
              <w:ind w:left="54"/>
              <w:jc w:val="center"/>
            </w:pPr>
            <w:r w:rsidRPr="00A54E85">
              <w:rPr>
                <w:sz w:val="16"/>
              </w:rPr>
              <w:t>п/п</w:t>
            </w:r>
          </w:p>
        </w:tc>
        <w:tc>
          <w:tcPr>
            <w:tcW w:w="1337" w:type="dxa"/>
            <w:vMerge w:val="restart"/>
            <w:tcBorders>
              <w:top w:val="single" w:sz="6" w:space="0" w:color="auto"/>
              <w:left w:val="single" w:sz="6" w:space="0" w:color="auto"/>
              <w:right w:val="single" w:sz="6" w:space="0" w:color="auto"/>
            </w:tcBorders>
            <w:shd w:val="clear" w:color="auto" w:fill="FFFFFF"/>
          </w:tcPr>
          <w:p w14:paraId="0FC8F072" w14:textId="77777777" w:rsidR="00A77773" w:rsidRPr="00A54E85" w:rsidRDefault="00A77773" w:rsidP="00FB2361">
            <w:pPr>
              <w:shd w:val="clear" w:color="auto" w:fill="FFFFFF"/>
              <w:spacing w:after="0" w:line="240" w:lineRule="auto"/>
              <w:jc w:val="center"/>
              <w:rPr>
                <w:b/>
                <w:bCs/>
                <w:sz w:val="24"/>
              </w:rPr>
            </w:pPr>
            <w:r w:rsidRPr="00A54E85">
              <w:rPr>
                <w:b/>
                <w:bCs/>
                <w:sz w:val="24"/>
              </w:rPr>
              <w:t>Содержание мероприятий (работ)</w:t>
            </w:r>
          </w:p>
        </w:tc>
        <w:tc>
          <w:tcPr>
            <w:tcW w:w="446" w:type="dxa"/>
            <w:tcBorders>
              <w:top w:val="single" w:sz="6" w:space="0" w:color="auto"/>
              <w:left w:val="single" w:sz="6" w:space="0" w:color="auto"/>
              <w:right w:val="single" w:sz="6" w:space="0" w:color="auto"/>
            </w:tcBorders>
            <w:shd w:val="clear" w:color="auto" w:fill="FFFFFF"/>
          </w:tcPr>
          <w:p w14:paraId="2ABCFE36" w14:textId="77777777" w:rsidR="00A77773" w:rsidRPr="00A54E85" w:rsidRDefault="00A77773" w:rsidP="00FB2361">
            <w:pPr>
              <w:shd w:val="clear" w:color="auto" w:fill="FFFFFF"/>
              <w:spacing w:after="0" w:line="240" w:lineRule="auto"/>
              <w:ind w:left="14"/>
              <w:jc w:val="center"/>
              <w:rPr>
                <w:b/>
                <w:bCs/>
                <w:sz w:val="24"/>
              </w:rPr>
            </w:pPr>
          </w:p>
        </w:tc>
        <w:tc>
          <w:tcPr>
            <w:tcW w:w="446" w:type="dxa"/>
            <w:vMerge w:val="restart"/>
            <w:tcBorders>
              <w:top w:val="single" w:sz="6" w:space="0" w:color="auto"/>
              <w:left w:val="single" w:sz="6" w:space="0" w:color="auto"/>
              <w:right w:val="single" w:sz="6" w:space="0" w:color="auto"/>
            </w:tcBorders>
            <w:shd w:val="clear" w:color="auto" w:fill="FFFFFF"/>
          </w:tcPr>
          <w:p w14:paraId="2F712B52" w14:textId="77777777" w:rsidR="00A77773" w:rsidRPr="00A54E85" w:rsidRDefault="00A77773" w:rsidP="00FB2361">
            <w:pPr>
              <w:shd w:val="clear" w:color="auto" w:fill="FFFFFF"/>
              <w:spacing w:after="0" w:line="240" w:lineRule="auto"/>
              <w:ind w:left="14"/>
              <w:jc w:val="center"/>
              <w:rPr>
                <w:b/>
                <w:bCs/>
                <w:sz w:val="24"/>
              </w:rPr>
            </w:pPr>
            <w:r w:rsidRPr="00A54E85">
              <w:rPr>
                <w:b/>
                <w:bCs/>
                <w:sz w:val="24"/>
              </w:rPr>
              <w:t>Единица      учета</w:t>
            </w:r>
          </w:p>
        </w:tc>
        <w:tc>
          <w:tcPr>
            <w:tcW w:w="535" w:type="dxa"/>
            <w:vMerge w:val="restart"/>
            <w:tcBorders>
              <w:top w:val="single" w:sz="6" w:space="0" w:color="auto"/>
              <w:left w:val="single" w:sz="6" w:space="0" w:color="auto"/>
              <w:right w:val="single" w:sz="6" w:space="0" w:color="auto"/>
            </w:tcBorders>
            <w:shd w:val="clear" w:color="auto" w:fill="FFFFFF"/>
          </w:tcPr>
          <w:p w14:paraId="2397AA21" w14:textId="77777777" w:rsidR="00A77773" w:rsidRPr="00A54E85" w:rsidRDefault="00A77773" w:rsidP="00FB2361">
            <w:pPr>
              <w:shd w:val="clear" w:color="auto" w:fill="FFFFFF"/>
              <w:spacing w:after="0" w:line="240" w:lineRule="auto"/>
              <w:ind w:right="176"/>
              <w:jc w:val="center"/>
              <w:rPr>
                <w:b/>
                <w:bCs/>
                <w:sz w:val="24"/>
              </w:rPr>
            </w:pPr>
            <w:r w:rsidRPr="00A54E85">
              <w:rPr>
                <w:b/>
                <w:bCs/>
                <w:sz w:val="24"/>
              </w:rPr>
              <w:t>Количество</w:t>
            </w:r>
          </w:p>
        </w:tc>
        <w:tc>
          <w:tcPr>
            <w:tcW w:w="713" w:type="dxa"/>
            <w:vMerge w:val="restart"/>
            <w:tcBorders>
              <w:top w:val="single" w:sz="6" w:space="0" w:color="auto"/>
              <w:left w:val="single" w:sz="6" w:space="0" w:color="auto"/>
              <w:right w:val="single" w:sz="4" w:space="0" w:color="auto"/>
            </w:tcBorders>
            <w:shd w:val="clear" w:color="auto" w:fill="FFFFFF"/>
          </w:tcPr>
          <w:p w14:paraId="0C667674" w14:textId="77777777" w:rsidR="00A77773" w:rsidRPr="00A54E85" w:rsidRDefault="00A77773" w:rsidP="00FB2361">
            <w:pPr>
              <w:shd w:val="clear" w:color="auto" w:fill="FFFFFF"/>
              <w:spacing w:after="0" w:line="240" w:lineRule="auto"/>
              <w:ind w:right="180"/>
              <w:jc w:val="center"/>
              <w:rPr>
                <w:b/>
                <w:bCs/>
                <w:sz w:val="24"/>
              </w:rPr>
            </w:pPr>
            <w:r w:rsidRPr="00A54E85">
              <w:rPr>
                <w:b/>
                <w:bCs/>
                <w:sz w:val="24"/>
              </w:rPr>
              <w:t>Стоимость</w:t>
            </w:r>
          </w:p>
        </w:tc>
        <w:tc>
          <w:tcPr>
            <w:tcW w:w="802" w:type="dxa"/>
            <w:vMerge w:val="restart"/>
            <w:tcBorders>
              <w:top w:val="single" w:sz="6" w:space="0" w:color="auto"/>
              <w:left w:val="nil"/>
              <w:right w:val="single" w:sz="6" w:space="0" w:color="auto"/>
            </w:tcBorders>
            <w:shd w:val="clear" w:color="auto" w:fill="FFFFFF"/>
          </w:tcPr>
          <w:p w14:paraId="51DAF809" w14:textId="77777777" w:rsidR="00A77773" w:rsidRPr="00A54E85" w:rsidRDefault="00A77773" w:rsidP="00FB2361">
            <w:pPr>
              <w:shd w:val="clear" w:color="auto" w:fill="FFFFFF"/>
              <w:spacing w:after="0" w:line="240" w:lineRule="auto"/>
              <w:jc w:val="center"/>
              <w:rPr>
                <w:b/>
                <w:bCs/>
                <w:sz w:val="24"/>
              </w:rPr>
            </w:pPr>
            <w:r w:rsidRPr="00A54E85">
              <w:rPr>
                <w:b/>
                <w:bCs/>
                <w:sz w:val="24"/>
              </w:rPr>
              <w:t>Срок     выполнения</w:t>
            </w:r>
          </w:p>
        </w:tc>
        <w:tc>
          <w:tcPr>
            <w:tcW w:w="1159" w:type="dxa"/>
            <w:vMerge w:val="restart"/>
            <w:tcBorders>
              <w:top w:val="single" w:sz="6" w:space="0" w:color="auto"/>
              <w:left w:val="single" w:sz="6" w:space="0" w:color="auto"/>
              <w:right w:val="single" w:sz="6" w:space="0" w:color="auto"/>
            </w:tcBorders>
            <w:shd w:val="clear" w:color="auto" w:fill="FFFFFF"/>
          </w:tcPr>
          <w:p w14:paraId="586A5E70" w14:textId="77777777" w:rsidR="00A77773" w:rsidRPr="00A54E85" w:rsidRDefault="00A77773" w:rsidP="00FB2361">
            <w:pPr>
              <w:shd w:val="clear" w:color="auto" w:fill="FFFFFF"/>
              <w:spacing w:after="0" w:line="240" w:lineRule="auto"/>
              <w:jc w:val="center"/>
              <w:rPr>
                <w:b/>
                <w:bCs/>
                <w:sz w:val="24"/>
              </w:rPr>
            </w:pPr>
            <w:r w:rsidRPr="00A54E85">
              <w:rPr>
                <w:b/>
                <w:bCs/>
                <w:sz w:val="24"/>
              </w:rPr>
              <w:t>Ответственный</w:t>
            </w:r>
          </w:p>
        </w:tc>
        <w:tc>
          <w:tcPr>
            <w:tcW w:w="4637" w:type="dxa"/>
            <w:gridSpan w:val="4"/>
            <w:tcBorders>
              <w:top w:val="single" w:sz="6" w:space="0" w:color="auto"/>
              <w:left w:val="single" w:sz="6" w:space="0" w:color="auto"/>
              <w:bottom w:val="single" w:sz="6" w:space="0" w:color="auto"/>
              <w:right w:val="single" w:sz="6" w:space="0" w:color="auto"/>
            </w:tcBorders>
            <w:shd w:val="clear" w:color="auto" w:fill="FFFFFF"/>
          </w:tcPr>
          <w:p w14:paraId="03B5E17B" w14:textId="77777777" w:rsidR="00A77773" w:rsidRPr="00A54E85" w:rsidRDefault="00A77773" w:rsidP="00FB2361">
            <w:pPr>
              <w:shd w:val="clear" w:color="auto" w:fill="FFFFFF"/>
              <w:spacing w:after="0" w:line="240" w:lineRule="auto"/>
              <w:ind w:left="302"/>
              <w:jc w:val="center"/>
              <w:rPr>
                <w:b/>
                <w:bCs/>
                <w:sz w:val="24"/>
              </w:rPr>
            </w:pPr>
            <w:proofErr w:type="gramStart"/>
            <w:r w:rsidRPr="00A54E85">
              <w:rPr>
                <w:b/>
                <w:bCs/>
                <w:spacing w:val="1"/>
                <w:sz w:val="24"/>
              </w:rPr>
              <w:t>Ожидаемая</w:t>
            </w:r>
            <w:r w:rsidRPr="00A54E85">
              <w:rPr>
                <w:b/>
                <w:bCs/>
                <w:sz w:val="24"/>
              </w:rPr>
              <w:t xml:space="preserve">  </w:t>
            </w:r>
            <w:r w:rsidRPr="00A54E85">
              <w:rPr>
                <w:b/>
                <w:bCs/>
                <w:spacing w:val="2"/>
                <w:sz w:val="24"/>
              </w:rPr>
              <w:t>социальная</w:t>
            </w:r>
            <w:proofErr w:type="gramEnd"/>
            <w:r w:rsidRPr="00A54E85">
              <w:rPr>
                <w:b/>
                <w:bCs/>
                <w:spacing w:val="2"/>
                <w:sz w:val="24"/>
              </w:rPr>
              <w:t xml:space="preserve">      эффективность</w:t>
            </w:r>
          </w:p>
        </w:tc>
      </w:tr>
      <w:tr w:rsidR="00A54E85" w:rsidRPr="00A54E85" w14:paraId="4A01D3C4" w14:textId="77777777" w:rsidTr="004712DC">
        <w:tblPrEx>
          <w:tblCellMar>
            <w:top w:w="0" w:type="dxa"/>
            <w:bottom w:w="0" w:type="dxa"/>
          </w:tblCellMar>
        </w:tblPrEx>
        <w:trPr>
          <w:cantSplit/>
          <w:trHeight w:val="757"/>
        </w:trPr>
        <w:tc>
          <w:tcPr>
            <w:tcW w:w="268" w:type="dxa"/>
            <w:vMerge/>
            <w:tcBorders>
              <w:left w:val="single" w:sz="6" w:space="0" w:color="auto"/>
              <w:right w:val="single" w:sz="6" w:space="0" w:color="auto"/>
            </w:tcBorders>
            <w:shd w:val="clear" w:color="auto" w:fill="FFFFFF"/>
          </w:tcPr>
          <w:p w14:paraId="25EB6776" w14:textId="77777777" w:rsidR="00A77773" w:rsidRPr="00A54E85" w:rsidRDefault="00A77773" w:rsidP="00FB2361">
            <w:pPr>
              <w:shd w:val="clear" w:color="auto" w:fill="FFFFFF"/>
              <w:spacing w:after="0" w:line="240" w:lineRule="auto"/>
              <w:ind w:left="22"/>
              <w:jc w:val="center"/>
            </w:pPr>
          </w:p>
        </w:tc>
        <w:tc>
          <w:tcPr>
            <w:tcW w:w="1337" w:type="dxa"/>
            <w:vMerge/>
            <w:tcBorders>
              <w:left w:val="single" w:sz="6" w:space="0" w:color="auto"/>
              <w:right w:val="single" w:sz="6" w:space="0" w:color="auto"/>
            </w:tcBorders>
            <w:shd w:val="clear" w:color="auto" w:fill="FFFFFF"/>
          </w:tcPr>
          <w:p w14:paraId="52ECF1E8" w14:textId="77777777" w:rsidR="00A77773" w:rsidRPr="00A54E85" w:rsidRDefault="00A77773" w:rsidP="00FB2361">
            <w:pPr>
              <w:shd w:val="clear" w:color="auto" w:fill="FFFFFF"/>
              <w:spacing w:after="0" w:line="240" w:lineRule="auto"/>
              <w:jc w:val="center"/>
              <w:rPr>
                <w:b/>
                <w:bCs/>
                <w:sz w:val="24"/>
              </w:rPr>
            </w:pPr>
          </w:p>
        </w:tc>
        <w:tc>
          <w:tcPr>
            <w:tcW w:w="446" w:type="dxa"/>
            <w:tcBorders>
              <w:left w:val="single" w:sz="6" w:space="0" w:color="auto"/>
              <w:right w:val="single" w:sz="6" w:space="0" w:color="auto"/>
            </w:tcBorders>
            <w:shd w:val="clear" w:color="auto" w:fill="FFFFFF"/>
          </w:tcPr>
          <w:p w14:paraId="67093B87" w14:textId="77777777" w:rsidR="00A77773" w:rsidRPr="00A54E85" w:rsidRDefault="00A77773" w:rsidP="00FB2361">
            <w:pPr>
              <w:shd w:val="clear" w:color="auto" w:fill="FFFFFF"/>
              <w:spacing w:after="0" w:line="240" w:lineRule="auto"/>
              <w:ind w:right="173"/>
              <w:jc w:val="center"/>
              <w:rPr>
                <w:b/>
                <w:bCs/>
                <w:sz w:val="24"/>
              </w:rPr>
            </w:pPr>
          </w:p>
        </w:tc>
        <w:tc>
          <w:tcPr>
            <w:tcW w:w="446" w:type="dxa"/>
            <w:vMerge/>
            <w:tcBorders>
              <w:left w:val="single" w:sz="6" w:space="0" w:color="auto"/>
              <w:right w:val="single" w:sz="6" w:space="0" w:color="auto"/>
            </w:tcBorders>
            <w:shd w:val="clear" w:color="auto" w:fill="FFFFFF"/>
          </w:tcPr>
          <w:p w14:paraId="683D999C" w14:textId="77777777" w:rsidR="00A77773" w:rsidRPr="00A54E85" w:rsidRDefault="00A77773" w:rsidP="00FB2361">
            <w:pPr>
              <w:shd w:val="clear" w:color="auto" w:fill="FFFFFF"/>
              <w:spacing w:after="0" w:line="240" w:lineRule="auto"/>
              <w:ind w:right="173"/>
              <w:jc w:val="center"/>
              <w:rPr>
                <w:b/>
                <w:bCs/>
                <w:sz w:val="24"/>
              </w:rPr>
            </w:pPr>
          </w:p>
        </w:tc>
        <w:tc>
          <w:tcPr>
            <w:tcW w:w="535" w:type="dxa"/>
            <w:vMerge/>
            <w:tcBorders>
              <w:left w:val="single" w:sz="6" w:space="0" w:color="auto"/>
              <w:right w:val="single" w:sz="6" w:space="0" w:color="auto"/>
            </w:tcBorders>
            <w:shd w:val="clear" w:color="auto" w:fill="FFFFFF"/>
          </w:tcPr>
          <w:p w14:paraId="1E3AE145" w14:textId="77777777" w:rsidR="00A77773" w:rsidRPr="00A54E85" w:rsidRDefault="00A77773" w:rsidP="00FB2361">
            <w:pPr>
              <w:shd w:val="clear" w:color="auto" w:fill="FFFFFF"/>
              <w:spacing w:after="0" w:line="240" w:lineRule="auto"/>
              <w:ind w:right="176"/>
              <w:jc w:val="center"/>
              <w:rPr>
                <w:b/>
                <w:bCs/>
                <w:sz w:val="24"/>
              </w:rPr>
            </w:pPr>
          </w:p>
        </w:tc>
        <w:tc>
          <w:tcPr>
            <w:tcW w:w="713" w:type="dxa"/>
            <w:vMerge/>
            <w:tcBorders>
              <w:left w:val="single" w:sz="6" w:space="0" w:color="auto"/>
              <w:right w:val="single" w:sz="4" w:space="0" w:color="auto"/>
            </w:tcBorders>
            <w:shd w:val="clear" w:color="auto" w:fill="FFFFFF"/>
          </w:tcPr>
          <w:p w14:paraId="53E0E79C" w14:textId="77777777" w:rsidR="00A77773" w:rsidRPr="00A54E85" w:rsidRDefault="00A77773" w:rsidP="00FB2361">
            <w:pPr>
              <w:shd w:val="clear" w:color="auto" w:fill="FFFFFF"/>
              <w:spacing w:after="0" w:line="240" w:lineRule="auto"/>
              <w:ind w:right="180"/>
              <w:jc w:val="center"/>
              <w:rPr>
                <w:b/>
                <w:bCs/>
                <w:sz w:val="24"/>
              </w:rPr>
            </w:pPr>
          </w:p>
        </w:tc>
        <w:tc>
          <w:tcPr>
            <w:tcW w:w="802" w:type="dxa"/>
            <w:vMerge/>
            <w:tcBorders>
              <w:left w:val="nil"/>
              <w:right w:val="single" w:sz="6" w:space="0" w:color="auto"/>
            </w:tcBorders>
            <w:shd w:val="clear" w:color="auto" w:fill="FFFFFF"/>
          </w:tcPr>
          <w:p w14:paraId="762239D0" w14:textId="77777777" w:rsidR="00A77773" w:rsidRPr="00A54E85" w:rsidRDefault="00A77773" w:rsidP="00FB2361">
            <w:pPr>
              <w:shd w:val="clear" w:color="auto" w:fill="FFFFFF"/>
              <w:spacing w:after="0" w:line="240" w:lineRule="auto"/>
              <w:ind w:left="40"/>
              <w:jc w:val="center"/>
              <w:rPr>
                <w:b/>
                <w:bCs/>
                <w:sz w:val="24"/>
              </w:rPr>
            </w:pPr>
          </w:p>
        </w:tc>
        <w:tc>
          <w:tcPr>
            <w:tcW w:w="1159" w:type="dxa"/>
            <w:vMerge/>
            <w:tcBorders>
              <w:left w:val="single" w:sz="6" w:space="0" w:color="auto"/>
              <w:right w:val="single" w:sz="6" w:space="0" w:color="auto"/>
            </w:tcBorders>
            <w:shd w:val="clear" w:color="auto" w:fill="FFFFFF"/>
          </w:tcPr>
          <w:p w14:paraId="1A10E138" w14:textId="77777777" w:rsidR="00A77773" w:rsidRPr="00A54E85" w:rsidRDefault="00A77773" w:rsidP="00FB2361">
            <w:pPr>
              <w:shd w:val="clear" w:color="auto" w:fill="FFFFFF"/>
              <w:spacing w:after="0" w:line="240" w:lineRule="auto"/>
              <w:ind w:right="151"/>
              <w:jc w:val="center"/>
              <w:rPr>
                <w:b/>
                <w:bCs/>
                <w:sz w:val="24"/>
              </w:rPr>
            </w:pPr>
          </w:p>
        </w:tc>
        <w:tc>
          <w:tcPr>
            <w:tcW w:w="2319" w:type="dxa"/>
            <w:gridSpan w:val="2"/>
            <w:tcBorders>
              <w:top w:val="single" w:sz="6" w:space="0" w:color="auto"/>
              <w:left w:val="single" w:sz="6" w:space="0" w:color="auto"/>
              <w:bottom w:val="single" w:sz="6" w:space="0" w:color="auto"/>
              <w:right w:val="single" w:sz="6" w:space="0" w:color="auto"/>
            </w:tcBorders>
            <w:shd w:val="clear" w:color="auto" w:fill="FFFFFF"/>
          </w:tcPr>
          <w:p w14:paraId="149CD02D" w14:textId="77777777" w:rsidR="00A77773" w:rsidRPr="00A54E85" w:rsidRDefault="00A77773" w:rsidP="00FB2361">
            <w:pPr>
              <w:shd w:val="clear" w:color="auto" w:fill="FFFFFF"/>
              <w:spacing w:after="0" w:line="240" w:lineRule="auto"/>
              <w:jc w:val="center"/>
              <w:rPr>
                <w:b/>
                <w:bCs/>
                <w:spacing w:val="3"/>
                <w:sz w:val="24"/>
              </w:rPr>
            </w:pPr>
            <w:r w:rsidRPr="00A54E85">
              <w:rPr>
                <w:b/>
                <w:bCs/>
                <w:spacing w:val="1"/>
                <w:sz w:val="24"/>
              </w:rPr>
              <w:t>кол-во</w:t>
            </w:r>
            <w:r w:rsidRPr="00A54E85">
              <w:rPr>
                <w:b/>
                <w:bCs/>
                <w:sz w:val="24"/>
              </w:rPr>
              <w:t xml:space="preserve"> </w:t>
            </w:r>
            <w:r w:rsidRPr="00A54E85">
              <w:rPr>
                <w:b/>
                <w:bCs/>
                <w:spacing w:val="2"/>
                <w:sz w:val="24"/>
              </w:rPr>
              <w:t>работаю</w:t>
            </w:r>
            <w:r w:rsidRPr="00A54E85">
              <w:rPr>
                <w:b/>
                <w:bCs/>
                <w:spacing w:val="3"/>
                <w:sz w:val="24"/>
              </w:rPr>
              <w:t>щих,</w:t>
            </w:r>
          </w:p>
          <w:p w14:paraId="5EEB15FA" w14:textId="77777777" w:rsidR="00A77773" w:rsidRPr="00A54E85" w:rsidRDefault="00A77773" w:rsidP="00FB2361">
            <w:pPr>
              <w:shd w:val="clear" w:color="auto" w:fill="FFFFFF"/>
              <w:spacing w:after="0" w:line="240" w:lineRule="auto"/>
              <w:jc w:val="center"/>
              <w:rPr>
                <w:b/>
                <w:bCs/>
                <w:spacing w:val="4"/>
                <w:sz w:val="24"/>
              </w:rPr>
            </w:pPr>
            <w:r w:rsidRPr="00A54E85">
              <w:rPr>
                <w:b/>
                <w:bCs/>
                <w:spacing w:val="3"/>
                <w:sz w:val="24"/>
              </w:rPr>
              <w:t xml:space="preserve">которым </w:t>
            </w:r>
            <w:r w:rsidRPr="00A54E85">
              <w:rPr>
                <w:b/>
                <w:bCs/>
                <w:spacing w:val="4"/>
                <w:sz w:val="24"/>
              </w:rPr>
              <w:t>улучшены</w:t>
            </w:r>
          </w:p>
          <w:p w14:paraId="7BB70A88" w14:textId="77777777" w:rsidR="00A77773" w:rsidRPr="00A54E85" w:rsidRDefault="00A77773" w:rsidP="00FB2361">
            <w:pPr>
              <w:shd w:val="clear" w:color="auto" w:fill="FFFFFF"/>
              <w:spacing w:after="0" w:line="240" w:lineRule="auto"/>
              <w:jc w:val="center"/>
              <w:rPr>
                <w:b/>
                <w:bCs/>
                <w:sz w:val="24"/>
              </w:rPr>
            </w:pPr>
            <w:r w:rsidRPr="00A54E85">
              <w:rPr>
                <w:b/>
                <w:bCs/>
                <w:spacing w:val="4"/>
                <w:sz w:val="24"/>
              </w:rPr>
              <w:t>условия   труда.</w:t>
            </w:r>
          </w:p>
          <w:p w14:paraId="381C0722" w14:textId="77777777" w:rsidR="00A77773" w:rsidRPr="00A54E85" w:rsidRDefault="00A77773" w:rsidP="00FB2361">
            <w:pPr>
              <w:shd w:val="clear" w:color="auto" w:fill="FFFFFF"/>
              <w:spacing w:after="0" w:line="240" w:lineRule="auto"/>
              <w:jc w:val="center"/>
              <w:rPr>
                <w:b/>
                <w:bCs/>
                <w:sz w:val="24"/>
              </w:rPr>
            </w:pPr>
          </w:p>
        </w:tc>
        <w:tc>
          <w:tcPr>
            <w:tcW w:w="2318" w:type="dxa"/>
            <w:gridSpan w:val="2"/>
            <w:tcBorders>
              <w:top w:val="single" w:sz="6" w:space="0" w:color="auto"/>
              <w:left w:val="single" w:sz="6" w:space="0" w:color="auto"/>
              <w:right w:val="single" w:sz="6" w:space="0" w:color="auto"/>
            </w:tcBorders>
            <w:shd w:val="clear" w:color="auto" w:fill="FFFFFF"/>
          </w:tcPr>
          <w:p w14:paraId="264A636B" w14:textId="77777777" w:rsidR="00A77773" w:rsidRPr="00A54E85" w:rsidRDefault="00A77773" w:rsidP="00FB2361">
            <w:pPr>
              <w:shd w:val="clear" w:color="auto" w:fill="FFFFFF"/>
              <w:spacing w:after="0" w:line="240" w:lineRule="auto"/>
              <w:jc w:val="center"/>
              <w:rPr>
                <w:b/>
                <w:bCs/>
                <w:spacing w:val="2"/>
                <w:sz w:val="24"/>
              </w:rPr>
            </w:pPr>
            <w:r w:rsidRPr="00A54E85">
              <w:rPr>
                <w:b/>
                <w:bCs/>
                <w:spacing w:val="3"/>
                <w:sz w:val="24"/>
              </w:rPr>
              <w:t>кол-</w:t>
            </w:r>
            <w:proofErr w:type="gramStart"/>
            <w:r w:rsidRPr="00A54E85">
              <w:rPr>
                <w:b/>
                <w:bCs/>
                <w:spacing w:val="3"/>
                <w:sz w:val="24"/>
              </w:rPr>
              <w:t>во  работаю</w:t>
            </w:r>
            <w:r w:rsidRPr="00A54E85">
              <w:rPr>
                <w:b/>
                <w:bCs/>
                <w:spacing w:val="2"/>
                <w:sz w:val="24"/>
              </w:rPr>
              <w:t>щих</w:t>
            </w:r>
            <w:proofErr w:type="gramEnd"/>
            <w:r w:rsidRPr="00A54E85">
              <w:rPr>
                <w:b/>
                <w:bCs/>
                <w:spacing w:val="2"/>
                <w:sz w:val="24"/>
              </w:rPr>
              <w:t>,</w:t>
            </w:r>
          </w:p>
          <w:p w14:paraId="0ED4BEF7" w14:textId="77777777" w:rsidR="00A77773" w:rsidRPr="00A54E85" w:rsidRDefault="00A77773" w:rsidP="00FB2361">
            <w:pPr>
              <w:shd w:val="clear" w:color="auto" w:fill="FFFFFF"/>
              <w:spacing w:after="0" w:line="240" w:lineRule="auto"/>
              <w:jc w:val="center"/>
              <w:rPr>
                <w:b/>
                <w:bCs/>
                <w:spacing w:val="2"/>
                <w:sz w:val="24"/>
              </w:rPr>
            </w:pPr>
            <w:r w:rsidRPr="00A54E85">
              <w:rPr>
                <w:b/>
                <w:bCs/>
                <w:spacing w:val="2"/>
                <w:sz w:val="24"/>
              </w:rPr>
              <w:t>высвобожден</w:t>
            </w:r>
            <w:r w:rsidRPr="00A54E85">
              <w:rPr>
                <w:b/>
                <w:bCs/>
                <w:spacing w:val="2"/>
                <w:sz w:val="24"/>
              </w:rPr>
              <w:softHyphen/>
              <w:t>ных</w:t>
            </w:r>
          </w:p>
          <w:p w14:paraId="12AEBAF6" w14:textId="77777777" w:rsidR="00A77773" w:rsidRPr="00A54E85" w:rsidRDefault="00A77773" w:rsidP="00FB2361">
            <w:pPr>
              <w:shd w:val="clear" w:color="auto" w:fill="FFFFFF"/>
              <w:spacing w:after="0" w:line="240" w:lineRule="auto"/>
              <w:jc w:val="center"/>
              <w:rPr>
                <w:b/>
                <w:bCs/>
                <w:spacing w:val="2"/>
                <w:sz w:val="24"/>
              </w:rPr>
            </w:pPr>
            <w:proofErr w:type="gramStart"/>
            <w:r w:rsidRPr="00A54E85">
              <w:rPr>
                <w:b/>
                <w:bCs/>
                <w:spacing w:val="2"/>
                <w:sz w:val="24"/>
              </w:rPr>
              <w:t>от  тяжёлых</w:t>
            </w:r>
            <w:proofErr w:type="gramEnd"/>
          </w:p>
          <w:p w14:paraId="54472FCE" w14:textId="77777777" w:rsidR="00A77773" w:rsidRPr="00A54E85" w:rsidRDefault="00A77773" w:rsidP="00FB2361">
            <w:pPr>
              <w:shd w:val="clear" w:color="auto" w:fill="FFFFFF"/>
              <w:spacing w:after="0" w:line="240" w:lineRule="auto"/>
              <w:jc w:val="center"/>
              <w:rPr>
                <w:b/>
                <w:bCs/>
                <w:sz w:val="24"/>
              </w:rPr>
            </w:pPr>
            <w:r w:rsidRPr="00A54E85">
              <w:rPr>
                <w:b/>
                <w:bCs/>
                <w:spacing w:val="2"/>
                <w:sz w:val="24"/>
              </w:rPr>
              <w:t>физи</w:t>
            </w:r>
            <w:r w:rsidRPr="00A54E85">
              <w:rPr>
                <w:b/>
                <w:bCs/>
                <w:spacing w:val="-1"/>
                <w:sz w:val="24"/>
              </w:rPr>
              <w:t>ческих работ.</w:t>
            </w:r>
          </w:p>
        </w:tc>
      </w:tr>
      <w:tr w:rsidR="00A54E85" w:rsidRPr="00A54E85" w14:paraId="6A11C918" w14:textId="77777777" w:rsidTr="004712DC">
        <w:tblPrEx>
          <w:tblCellMar>
            <w:top w:w="0" w:type="dxa"/>
            <w:bottom w:w="0" w:type="dxa"/>
          </w:tblCellMar>
        </w:tblPrEx>
        <w:trPr>
          <w:cantSplit/>
          <w:trHeight w:val="517"/>
        </w:trPr>
        <w:tc>
          <w:tcPr>
            <w:tcW w:w="268" w:type="dxa"/>
            <w:vMerge/>
            <w:tcBorders>
              <w:left w:val="single" w:sz="6" w:space="0" w:color="auto"/>
              <w:right w:val="single" w:sz="6" w:space="0" w:color="auto"/>
            </w:tcBorders>
            <w:shd w:val="clear" w:color="auto" w:fill="FFFFFF"/>
          </w:tcPr>
          <w:p w14:paraId="4325EF8D" w14:textId="77777777" w:rsidR="00A77773" w:rsidRPr="00A54E85" w:rsidRDefault="00A77773" w:rsidP="00FB2361">
            <w:pPr>
              <w:shd w:val="clear" w:color="auto" w:fill="FFFFFF"/>
              <w:spacing w:after="0" w:line="240" w:lineRule="auto"/>
              <w:jc w:val="center"/>
            </w:pPr>
          </w:p>
        </w:tc>
        <w:tc>
          <w:tcPr>
            <w:tcW w:w="1337" w:type="dxa"/>
            <w:vMerge/>
            <w:tcBorders>
              <w:left w:val="single" w:sz="6" w:space="0" w:color="auto"/>
              <w:right w:val="single" w:sz="6" w:space="0" w:color="auto"/>
            </w:tcBorders>
            <w:shd w:val="clear" w:color="auto" w:fill="FFFFFF"/>
          </w:tcPr>
          <w:p w14:paraId="2163DCE6" w14:textId="77777777" w:rsidR="00A77773" w:rsidRPr="00A54E85" w:rsidRDefault="00A77773" w:rsidP="00FB2361">
            <w:pPr>
              <w:shd w:val="clear" w:color="auto" w:fill="FFFFFF"/>
              <w:spacing w:after="0" w:line="240" w:lineRule="auto"/>
              <w:jc w:val="center"/>
            </w:pPr>
          </w:p>
        </w:tc>
        <w:tc>
          <w:tcPr>
            <w:tcW w:w="446" w:type="dxa"/>
            <w:tcBorders>
              <w:left w:val="single" w:sz="6" w:space="0" w:color="auto"/>
              <w:right w:val="single" w:sz="6" w:space="0" w:color="auto"/>
            </w:tcBorders>
            <w:shd w:val="clear" w:color="auto" w:fill="FFFFFF"/>
          </w:tcPr>
          <w:p w14:paraId="0F1E33E2" w14:textId="77777777" w:rsidR="00A77773" w:rsidRPr="00A54E85" w:rsidRDefault="00A77773" w:rsidP="00FB2361">
            <w:pPr>
              <w:shd w:val="clear" w:color="auto" w:fill="FFFFFF"/>
              <w:spacing w:after="0" w:line="240" w:lineRule="auto"/>
              <w:ind w:right="176"/>
              <w:jc w:val="center"/>
            </w:pPr>
          </w:p>
        </w:tc>
        <w:tc>
          <w:tcPr>
            <w:tcW w:w="446" w:type="dxa"/>
            <w:vMerge/>
            <w:tcBorders>
              <w:left w:val="single" w:sz="6" w:space="0" w:color="auto"/>
              <w:right w:val="single" w:sz="6" w:space="0" w:color="auto"/>
            </w:tcBorders>
            <w:shd w:val="clear" w:color="auto" w:fill="FFFFFF"/>
          </w:tcPr>
          <w:p w14:paraId="14B90DCA" w14:textId="77777777" w:rsidR="00A77773" w:rsidRPr="00A54E85" w:rsidRDefault="00A77773" w:rsidP="00FB2361">
            <w:pPr>
              <w:shd w:val="clear" w:color="auto" w:fill="FFFFFF"/>
              <w:spacing w:after="0" w:line="240" w:lineRule="auto"/>
              <w:ind w:right="176"/>
              <w:jc w:val="center"/>
            </w:pPr>
          </w:p>
        </w:tc>
        <w:tc>
          <w:tcPr>
            <w:tcW w:w="535" w:type="dxa"/>
            <w:vMerge/>
            <w:tcBorders>
              <w:left w:val="single" w:sz="6" w:space="0" w:color="auto"/>
              <w:right w:val="single" w:sz="6" w:space="0" w:color="auto"/>
            </w:tcBorders>
            <w:shd w:val="clear" w:color="auto" w:fill="FFFFFF"/>
          </w:tcPr>
          <w:p w14:paraId="1A52CA10" w14:textId="77777777" w:rsidR="00A77773" w:rsidRPr="00A54E85" w:rsidRDefault="00A77773" w:rsidP="00FB2361">
            <w:pPr>
              <w:shd w:val="clear" w:color="auto" w:fill="FFFFFF"/>
              <w:spacing w:after="0" w:line="240" w:lineRule="auto"/>
              <w:ind w:right="176"/>
              <w:jc w:val="center"/>
            </w:pPr>
          </w:p>
        </w:tc>
        <w:tc>
          <w:tcPr>
            <w:tcW w:w="713" w:type="dxa"/>
            <w:vMerge/>
            <w:tcBorders>
              <w:left w:val="single" w:sz="6" w:space="0" w:color="auto"/>
              <w:right w:val="single" w:sz="4" w:space="0" w:color="auto"/>
            </w:tcBorders>
            <w:shd w:val="clear" w:color="auto" w:fill="FFFFFF"/>
          </w:tcPr>
          <w:p w14:paraId="751E8CD2" w14:textId="77777777" w:rsidR="00A77773" w:rsidRPr="00A54E85" w:rsidRDefault="00A77773" w:rsidP="00FB2361">
            <w:pPr>
              <w:shd w:val="clear" w:color="auto" w:fill="FFFFFF"/>
              <w:spacing w:after="0" w:line="240" w:lineRule="auto"/>
              <w:ind w:right="180"/>
              <w:jc w:val="center"/>
            </w:pPr>
          </w:p>
        </w:tc>
        <w:tc>
          <w:tcPr>
            <w:tcW w:w="802" w:type="dxa"/>
            <w:vMerge/>
            <w:tcBorders>
              <w:left w:val="nil"/>
              <w:right w:val="single" w:sz="6" w:space="0" w:color="auto"/>
            </w:tcBorders>
            <w:shd w:val="clear" w:color="auto" w:fill="FFFFFF"/>
          </w:tcPr>
          <w:p w14:paraId="300D394B" w14:textId="77777777" w:rsidR="00A77773" w:rsidRPr="00A54E85" w:rsidRDefault="00A77773" w:rsidP="00FB2361">
            <w:pPr>
              <w:shd w:val="clear" w:color="auto" w:fill="FFFFFF"/>
              <w:spacing w:after="0" w:line="240" w:lineRule="auto"/>
              <w:ind w:left="25"/>
              <w:jc w:val="center"/>
            </w:pPr>
          </w:p>
        </w:tc>
        <w:tc>
          <w:tcPr>
            <w:tcW w:w="1159" w:type="dxa"/>
            <w:vMerge/>
            <w:tcBorders>
              <w:left w:val="single" w:sz="6" w:space="0" w:color="auto"/>
              <w:right w:val="single" w:sz="6" w:space="0" w:color="auto"/>
            </w:tcBorders>
            <w:shd w:val="clear" w:color="auto" w:fill="FFFFFF"/>
          </w:tcPr>
          <w:p w14:paraId="065BC665" w14:textId="77777777" w:rsidR="00A77773" w:rsidRPr="00A54E85" w:rsidRDefault="00A77773" w:rsidP="00FB2361">
            <w:pPr>
              <w:shd w:val="clear" w:color="auto" w:fill="FFFFFF"/>
              <w:spacing w:after="0" w:line="240" w:lineRule="auto"/>
              <w:ind w:right="166"/>
              <w:jc w:val="center"/>
            </w:pPr>
          </w:p>
        </w:tc>
        <w:tc>
          <w:tcPr>
            <w:tcW w:w="1159" w:type="dxa"/>
            <w:tcBorders>
              <w:top w:val="single" w:sz="6" w:space="0" w:color="auto"/>
              <w:left w:val="single" w:sz="6" w:space="0" w:color="auto"/>
              <w:right w:val="single" w:sz="6" w:space="0" w:color="auto"/>
            </w:tcBorders>
            <w:shd w:val="clear" w:color="auto" w:fill="FFFFFF"/>
          </w:tcPr>
          <w:p w14:paraId="09D6C37F" w14:textId="77777777" w:rsidR="00A77773" w:rsidRPr="00A54E85" w:rsidRDefault="00A77773" w:rsidP="00FB2361">
            <w:pPr>
              <w:shd w:val="clear" w:color="auto" w:fill="FFFFFF"/>
              <w:spacing w:after="0" w:line="240" w:lineRule="auto"/>
              <w:ind w:left="72"/>
              <w:jc w:val="center"/>
            </w:pPr>
            <w:r w:rsidRPr="00A54E85">
              <w:rPr>
                <w:spacing w:val="1"/>
                <w:sz w:val="16"/>
              </w:rPr>
              <w:t>всего</w:t>
            </w:r>
          </w:p>
        </w:tc>
        <w:tc>
          <w:tcPr>
            <w:tcW w:w="1160" w:type="dxa"/>
            <w:tcBorders>
              <w:top w:val="single" w:sz="6" w:space="0" w:color="auto"/>
              <w:left w:val="single" w:sz="6" w:space="0" w:color="auto"/>
              <w:right w:val="single" w:sz="6" w:space="0" w:color="auto"/>
            </w:tcBorders>
            <w:shd w:val="clear" w:color="auto" w:fill="FFFFFF"/>
          </w:tcPr>
          <w:p w14:paraId="0F169876" w14:textId="77777777" w:rsidR="00A77773" w:rsidRPr="00A54E85" w:rsidRDefault="00A77773" w:rsidP="00FB2361">
            <w:pPr>
              <w:shd w:val="clear" w:color="auto" w:fill="FFFFFF"/>
              <w:spacing w:after="0" w:line="240" w:lineRule="auto"/>
              <w:jc w:val="center"/>
            </w:pPr>
            <w:r w:rsidRPr="00A54E85">
              <w:rPr>
                <w:spacing w:val="-2"/>
                <w:sz w:val="16"/>
              </w:rPr>
              <w:t>в т.ч.</w:t>
            </w:r>
          </w:p>
          <w:p w14:paraId="70E3989E" w14:textId="77777777" w:rsidR="00A77773" w:rsidRPr="00A54E85" w:rsidRDefault="00A77773" w:rsidP="00FB2361">
            <w:pPr>
              <w:shd w:val="clear" w:color="auto" w:fill="FFFFFF"/>
              <w:spacing w:after="0" w:line="240" w:lineRule="auto"/>
              <w:jc w:val="center"/>
            </w:pPr>
            <w:r w:rsidRPr="00A54E85">
              <w:rPr>
                <w:spacing w:val="4"/>
                <w:sz w:val="16"/>
              </w:rPr>
              <w:t>женщин</w:t>
            </w:r>
          </w:p>
        </w:tc>
        <w:tc>
          <w:tcPr>
            <w:tcW w:w="1158" w:type="dxa"/>
            <w:tcBorders>
              <w:top w:val="single" w:sz="6" w:space="0" w:color="auto"/>
              <w:left w:val="single" w:sz="6" w:space="0" w:color="auto"/>
              <w:right w:val="single" w:sz="4" w:space="0" w:color="auto"/>
            </w:tcBorders>
            <w:shd w:val="clear" w:color="auto" w:fill="FFFFFF"/>
          </w:tcPr>
          <w:p w14:paraId="6662D69D" w14:textId="77777777" w:rsidR="00A77773" w:rsidRPr="00A54E85" w:rsidRDefault="00A77773" w:rsidP="00FB2361">
            <w:pPr>
              <w:shd w:val="clear" w:color="auto" w:fill="FFFFFF"/>
              <w:spacing w:after="0" w:line="240" w:lineRule="auto"/>
              <w:jc w:val="center"/>
            </w:pPr>
            <w:r w:rsidRPr="00A54E85">
              <w:rPr>
                <w:spacing w:val="-1"/>
                <w:sz w:val="16"/>
              </w:rPr>
              <w:t>Всего</w:t>
            </w:r>
          </w:p>
        </w:tc>
        <w:tc>
          <w:tcPr>
            <w:tcW w:w="1160" w:type="dxa"/>
            <w:tcBorders>
              <w:top w:val="single" w:sz="6" w:space="0" w:color="auto"/>
              <w:left w:val="nil"/>
              <w:bottom w:val="single" w:sz="6" w:space="0" w:color="auto"/>
              <w:right w:val="single" w:sz="6" w:space="0" w:color="auto"/>
            </w:tcBorders>
            <w:shd w:val="clear" w:color="auto" w:fill="FFFFFF"/>
          </w:tcPr>
          <w:p w14:paraId="78D0308E" w14:textId="77777777" w:rsidR="00A77773" w:rsidRPr="00A54E85" w:rsidRDefault="00A77773" w:rsidP="00FB2361">
            <w:pPr>
              <w:shd w:val="clear" w:color="auto" w:fill="FFFFFF"/>
              <w:spacing w:after="0" w:line="240" w:lineRule="auto"/>
              <w:jc w:val="center"/>
            </w:pPr>
            <w:r w:rsidRPr="00A54E85">
              <w:rPr>
                <w:spacing w:val="-2"/>
                <w:sz w:val="16"/>
              </w:rPr>
              <w:t>в т.ч.</w:t>
            </w:r>
          </w:p>
          <w:p w14:paraId="65E3AA86" w14:textId="77777777" w:rsidR="00A77773" w:rsidRPr="00A54E85" w:rsidRDefault="00A77773" w:rsidP="00FB2361">
            <w:pPr>
              <w:shd w:val="clear" w:color="auto" w:fill="FFFFFF"/>
              <w:spacing w:after="0" w:line="240" w:lineRule="auto"/>
              <w:jc w:val="center"/>
            </w:pPr>
            <w:r w:rsidRPr="00A54E85">
              <w:rPr>
                <w:sz w:val="16"/>
              </w:rPr>
              <w:t>женщин</w:t>
            </w:r>
          </w:p>
        </w:tc>
      </w:tr>
      <w:tr w:rsidR="00A54E85" w:rsidRPr="00A54E85" w14:paraId="6CCD741B" w14:textId="77777777" w:rsidTr="004712DC">
        <w:tblPrEx>
          <w:tblCellMar>
            <w:top w:w="0" w:type="dxa"/>
            <w:bottom w:w="0" w:type="dxa"/>
          </w:tblCellMar>
        </w:tblPrEx>
        <w:trPr>
          <w:trHeight w:hRule="exact" w:val="423"/>
        </w:trPr>
        <w:tc>
          <w:tcPr>
            <w:tcW w:w="268" w:type="dxa"/>
            <w:tcBorders>
              <w:top w:val="single" w:sz="6" w:space="0" w:color="auto"/>
              <w:left w:val="single" w:sz="6" w:space="0" w:color="auto"/>
              <w:bottom w:val="single" w:sz="6" w:space="0" w:color="auto"/>
              <w:right w:val="single" w:sz="6" w:space="0" w:color="auto"/>
            </w:tcBorders>
            <w:shd w:val="clear" w:color="auto" w:fill="FFFFFF"/>
          </w:tcPr>
          <w:p w14:paraId="475C8592" w14:textId="77777777" w:rsidR="00A77773" w:rsidRPr="00A54E85" w:rsidRDefault="00A77773" w:rsidP="00FB2361">
            <w:pPr>
              <w:shd w:val="clear" w:color="auto" w:fill="FFFFFF"/>
              <w:spacing w:line="240" w:lineRule="auto"/>
              <w:ind w:left="94"/>
              <w:jc w:val="center"/>
            </w:pPr>
            <w:r w:rsidRPr="00A54E85">
              <w:rPr>
                <w:sz w:val="16"/>
              </w:rPr>
              <w:t>1</w:t>
            </w:r>
          </w:p>
        </w:tc>
        <w:tc>
          <w:tcPr>
            <w:tcW w:w="1337" w:type="dxa"/>
            <w:tcBorders>
              <w:top w:val="single" w:sz="6" w:space="0" w:color="auto"/>
              <w:left w:val="single" w:sz="6" w:space="0" w:color="auto"/>
              <w:bottom w:val="single" w:sz="6" w:space="0" w:color="auto"/>
              <w:right w:val="single" w:sz="6" w:space="0" w:color="auto"/>
            </w:tcBorders>
            <w:shd w:val="clear" w:color="auto" w:fill="FFFFFF"/>
          </w:tcPr>
          <w:p w14:paraId="437D0270" w14:textId="77777777" w:rsidR="00A77773" w:rsidRPr="00A54E85" w:rsidRDefault="00A77773" w:rsidP="00FB2361">
            <w:pPr>
              <w:shd w:val="clear" w:color="auto" w:fill="FFFFFF"/>
              <w:spacing w:line="240" w:lineRule="auto"/>
              <w:jc w:val="center"/>
            </w:pPr>
            <w:r w:rsidRPr="00A54E85">
              <w:rPr>
                <w:sz w:val="18"/>
              </w:rPr>
              <w:t>2</w:t>
            </w:r>
          </w:p>
        </w:tc>
        <w:tc>
          <w:tcPr>
            <w:tcW w:w="446" w:type="dxa"/>
            <w:tcBorders>
              <w:top w:val="single" w:sz="6" w:space="0" w:color="auto"/>
              <w:left w:val="single" w:sz="6" w:space="0" w:color="auto"/>
              <w:bottom w:val="single" w:sz="6" w:space="0" w:color="auto"/>
              <w:right w:val="single" w:sz="6" w:space="0" w:color="auto"/>
            </w:tcBorders>
            <w:shd w:val="clear" w:color="auto" w:fill="FFFFFF"/>
          </w:tcPr>
          <w:p w14:paraId="2DD358B5" w14:textId="77777777" w:rsidR="00A77773" w:rsidRPr="00A54E85" w:rsidRDefault="00A77773" w:rsidP="00FB2361">
            <w:pPr>
              <w:shd w:val="clear" w:color="auto" w:fill="FFFFFF"/>
              <w:spacing w:line="240" w:lineRule="auto"/>
              <w:ind w:right="126"/>
              <w:jc w:val="center"/>
              <w:rPr>
                <w:sz w:val="18"/>
              </w:rPr>
            </w:pPr>
          </w:p>
        </w:tc>
        <w:tc>
          <w:tcPr>
            <w:tcW w:w="446" w:type="dxa"/>
            <w:tcBorders>
              <w:top w:val="single" w:sz="6" w:space="0" w:color="auto"/>
              <w:left w:val="single" w:sz="6" w:space="0" w:color="auto"/>
              <w:bottom w:val="single" w:sz="6" w:space="0" w:color="auto"/>
              <w:right w:val="single" w:sz="6" w:space="0" w:color="auto"/>
            </w:tcBorders>
            <w:shd w:val="clear" w:color="auto" w:fill="FFFFFF"/>
          </w:tcPr>
          <w:p w14:paraId="1FFEDF50" w14:textId="77777777" w:rsidR="00A77773" w:rsidRPr="00A54E85" w:rsidRDefault="00A77773" w:rsidP="00FB2361">
            <w:pPr>
              <w:shd w:val="clear" w:color="auto" w:fill="FFFFFF"/>
              <w:spacing w:line="240" w:lineRule="auto"/>
              <w:ind w:right="126"/>
              <w:jc w:val="center"/>
            </w:pPr>
            <w:r w:rsidRPr="00A54E85">
              <w:rPr>
                <w:sz w:val="18"/>
              </w:rPr>
              <w:t>3</w:t>
            </w:r>
          </w:p>
        </w:tc>
        <w:tc>
          <w:tcPr>
            <w:tcW w:w="535" w:type="dxa"/>
            <w:tcBorders>
              <w:top w:val="single" w:sz="6" w:space="0" w:color="auto"/>
              <w:left w:val="single" w:sz="6" w:space="0" w:color="auto"/>
              <w:bottom w:val="single" w:sz="6" w:space="0" w:color="auto"/>
              <w:right w:val="single" w:sz="4" w:space="0" w:color="auto"/>
            </w:tcBorders>
            <w:shd w:val="clear" w:color="auto" w:fill="FFFFFF"/>
          </w:tcPr>
          <w:p w14:paraId="0FC9C573" w14:textId="77777777" w:rsidR="00A77773" w:rsidRPr="00A54E85" w:rsidRDefault="00A77773" w:rsidP="00FB2361">
            <w:pPr>
              <w:shd w:val="clear" w:color="auto" w:fill="FFFFFF"/>
              <w:spacing w:line="240" w:lineRule="auto"/>
              <w:ind w:left="97"/>
              <w:jc w:val="center"/>
            </w:pPr>
            <w:r w:rsidRPr="00A54E85">
              <w:rPr>
                <w:sz w:val="16"/>
              </w:rPr>
              <w:t>4</w:t>
            </w:r>
          </w:p>
        </w:tc>
        <w:tc>
          <w:tcPr>
            <w:tcW w:w="713" w:type="dxa"/>
            <w:tcBorders>
              <w:top w:val="single" w:sz="6" w:space="0" w:color="auto"/>
              <w:left w:val="nil"/>
              <w:bottom w:val="single" w:sz="6" w:space="0" w:color="auto"/>
              <w:right w:val="single" w:sz="6" w:space="0" w:color="auto"/>
            </w:tcBorders>
            <w:shd w:val="clear" w:color="auto" w:fill="FFFFFF"/>
          </w:tcPr>
          <w:p w14:paraId="4AA887E5" w14:textId="77777777" w:rsidR="00A77773" w:rsidRPr="00A54E85" w:rsidRDefault="00A77773" w:rsidP="00FB2361">
            <w:pPr>
              <w:shd w:val="clear" w:color="auto" w:fill="FFFFFF"/>
              <w:spacing w:line="240" w:lineRule="auto"/>
              <w:ind w:left="108"/>
              <w:jc w:val="center"/>
            </w:pPr>
            <w:r w:rsidRPr="00A54E85">
              <w:rPr>
                <w:sz w:val="18"/>
              </w:rPr>
              <w:t>5</w:t>
            </w:r>
          </w:p>
        </w:tc>
        <w:tc>
          <w:tcPr>
            <w:tcW w:w="802" w:type="dxa"/>
            <w:tcBorders>
              <w:top w:val="single" w:sz="6" w:space="0" w:color="auto"/>
              <w:left w:val="single" w:sz="6" w:space="0" w:color="auto"/>
              <w:bottom w:val="single" w:sz="6" w:space="0" w:color="auto"/>
              <w:right w:val="single" w:sz="6" w:space="0" w:color="auto"/>
            </w:tcBorders>
            <w:shd w:val="clear" w:color="auto" w:fill="FFFFFF"/>
          </w:tcPr>
          <w:p w14:paraId="3E724218" w14:textId="77777777" w:rsidR="00A77773" w:rsidRPr="00A54E85" w:rsidRDefault="00A77773" w:rsidP="00FB2361">
            <w:pPr>
              <w:shd w:val="clear" w:color="auto" w:fill="FFFFFF"/>
              <w:spacing w:line="240" w:lineRule="auto"/>
              <w:ind w:left="86"/>
              <w:jc w:val="center"/>
            </w:pPr>
            <w:r w:rsidRPr="00A54E85">
              <w:rPr>
                <w:sz w:val="18"/>
              </w:rPr>
              <w:t>6</w:t>
            </w:r>
          </w:p>
        </w:tc>
        <w:tc>
          <w:tcPr>
            <w:tcW w:w="1159" w:type="dxa"/>
            <w:tcBorders>
              <w:top w:val="single" w:sz="6" w:space="0" w:color="auto"/>
              <w:left w:val="single" w:sz="6" w:space="0" w:color="auto"/>
              <w:bottom w:val="single" w:sz="6" w:space="0" w:color="auto"/>
              <w:right w:val="single" w:sz="6" w:space="0" w:color="auto"/>
            </w:tcBorders>
            <w:shd w:val="clear" w:color="auto" w:fill="FFFFFF"/>
          </w:tcPr>
          <w:p w14:paraId="405E6DC2" w14:textId="77777777" w:rsidR="00A77773" w:rsidRPr="00A54E85" w:rsidRDefault="00A77773" w:rsidP="00FB2361">
            <w:pPr>
              <w:shd w:val="clear" w:color="auto" w:fill="FFFFFF"/>
              <w:spacing w:line="240" w:lineRule="auto"/>
              <w:ind w:left="90"/>
              <w:jc w:val="center"/>
            </w:pPr>
            <w:r w:rsidRPr="00A54E85">
              <w:rPr>
                <w:sz w:val="18"/>
              </w:rPr>
              <w:t>7</w:t>
            </w:r>
          </w:p>
        </w:tc>
        <w:tc>
          <w:tcPr>
            <w:tcW w:w="1159" w:type="dxa"/>
            <w:tcBorders>
              <w:top w:val="single" w:sz="6" w:space="0" w:color="auto"/>
              <w:left w:val="single" w:sz="6" w:space="0" w:color="auto"/>
              <w:bottom w:val="single" w:sz="6" w:space="0" w:color="auto"/>
              <w:right w:val="single" w:sz="6" w:space="0" w:color="auto"/>
            </w:tcBorders>
            <w:shd w:val="clear" w:color="auto" w:fill="FFFFFF"/>
          </w:tcPr>
          <w:p w14:paraId="01A5798E" w14:textId="77777777" w:rsidR="00A77773" w:rsidRPr="00A54E85" w:rsidRDefault="00A77773" w:rsidP="00FB2361">
            <w:pPr>
              <w:shd w:val="clear" w:color="auto" w:fill="FFFFFF"/>
              <w:spacing w:line="240" w:lineRule="auto"/>
              <w:ind w:left="227"/>
              <w:jc w:val="center"/>
            </w:pPr>
            <w:r w:rsidRPr="00A54E85">
              <w:rPr>
                <w:sz w:val="16"/>
              </w:rPr>
              <w:t>8</w:t>
            </w:r>
          </w:p>
        </w:tc>
        <w:tc>
          <w:tcPr>
            <w:tcW w:w="1160" w:type="dxa"/>
            <w:tcBorders>
              <w:top w:val="single" w:sz="6" w:space="0" w:color="auto"/>
              <w:left w:val="single" w:sz="6" w:space="0" w:color="auto"/>
              <w:bottom w:val="single" w:sz="6" w:space="0" w:color="auto"/>
              <w:right w:val="single" w:sz="6" w:space="0" w:color="auto"/>
            </w:tcBorders>
            <w:shd w:val="clear" w:color="auto" w:fill="FFFFFF"/>
          </w:tcPr>
          <w:p w14:paraId="4434FA67" w14:textId="77777777" w:rsidR="00A77773" w:rsidRPr="00A54E85" w:rsidRDefault="00A77773" w:rsidP="00FB2361">
            <w:pPr>
              <w:shd w:val="clear" w:color="auto" w:fill="FFFFFF"/>
              <w:spacing w:line="240" w:lineRule="auto"/>
              <w:jc w:val="center"/>
            </w:pPr>
            <w:r w:rsidRPr="00A54E85">
              <w:rPr>
                <w:sz w:val="16"/>
              </w:rPr>
              <w:t>9</w:t>
            </w:r>
          </w:p>
        </w:tc>
        <w:tc>
          <w:tcPr>
            <w:tcW w:w="1158" w:type="dxa"/>
            <w:tcBorders>
              <w:top w:val="single" w:sz="4" w:space="0" w:color="auto"/>
              <w:left w:val="single" w:sz="6" w:space="0" w:color="auto"/>
              <w:bottom w:val="single" w:sz="4" w:space="0" w:color="auto"/>
              <w:right w:val="single" w:sz="6" w:space="0" w:color="auto"/>
            </w:tcBorders>
            <w:shd w:val="clear" w:color="auto" w:fill="FFFFFF"/>
          </w:tcPr>
          <w:p w14:paraId="3F7715A4" w14:textId="77777777" w:rsidR="00A77773" w:rsidRPr="00A54E85" w:rsidRDefault="00A77773" w:rsidP="00FB2361">
            <w:pPr>
              <w:shd w:val="clear" w:color="auto" w:fill="FFFFFF"/>
              <w:spacing w:line="240" w:lineRule="auto"/>
              <w:jc w:val="center"/>
            </w:pPr>
            <w:r w:rsidRPr="00A54E85">
              <w:rPr>
                <w:sz w:val="16"/>
              </w:rPr>
              <w:t>10</w:t>
            </w:r>
          </w:p>
        </w:tc>
        <w:tc>
          <w:tcPr>
            <w:tcW w:w="1160" w:type="dxa"/>
            <w:tcBorders>
              <w:top w:val="single" w:sz="6" w:space="0" w:color="auto"/>
              <w:left w:val="single" w:sz="6" w:space="0" w:color="auto"/>
              <w:bottom w:val="single" w:sz="6" w:space="0" w:color="auto"/>
              <w:right w:val="single" w:sz="4" w:space="0" w:color="auto"/>
            </w:tcBorders>
            <w:shd w:val="clear" w:color="auto" w:fill="FFFFFF"/>
          </w:tcPr>
          <w:p w14:paraId="5685F9D0" w14:textId="77777777" w:rsidR="00A77773" w:rsidRPr="00A54E85" w:rsidRDefault="00A77773" w:rsidP="00FB2361">
            <w:pPr>
              <w:shd w:val="clear" w:color="auto" w:fill="FFFFFF"/>
              <w:spacing w:line="240" w:lineRule="auto"/>
              <w:jc w:val="center"/>
            </w:pPr>
            <w:r w:rsidRPr="00A54E85">
              <w:rPr>
                <w:sz w:val="16"/>
              </w:rPr>
              <w:t>11</w:t>
            </w:r>
          </w:p>
        </w:tc>
      </w:tr>
      <w:tr w:rsidR="00A54E85" w:rsidRPr="00A54E85" w14:paraId="05D40B48" w14:textId="77777777" w:rsidTr="004712DC">
        <w:tblPrEx>
          <w:tblCellMar>
            <w:top w:w="0" w:type="dxa"/>
            <w:bottom w:w="0" w:type="dxa"/>
          </w:tblCellMar>
        </w:tblPrEx>
        <w:trPr>
          <w:trHeight w:hRule="exact" w:val="1464"/>
        </w:trPr>
        <w:tc>
          <w:tcPr>
            <w:tcW w:w="268" w:type="dxa"/>
            <w:tcBorders>
              <w:top w:val="single" w:sz="6" w:space="0" w:color="auto"/>
              <w:left w:val="single" w:sz="6" w:space="0" w:color="auto"/>
              <w:bottom w:val="single" w:sz="6" w:space="0" w:color="auto"/>
              <w:right w:val="single" w:sz="6" w:space="0" w:color="auto"/>
            </w:tcBorders>
            <w:shd w:val="clear" w:color="auto" w:fill="FFFFFF"/>
          </w:tcPr>
          <w:p w14:paraId="20EC1DF5" w14:textId="77777777" w:rsidR="00A77773" w:rsidRPr="00A54E85" w:rsidRDefault="00A77773" w:rsidP="00FB2361">
            <w:pPr>
              <w:shd w:val="clear" w:color="auto" w:fill="FFFFFF"/>
              <w:spacing w:line="240" w:lineRule="auto"/>
              <w:ind w:left="94"/>
              <w:jc w:val="center"/>
              <w:rPr>
                <w:sz w:val="16"/>
              </w:rPr>
            </w:pPr>
          </w:p>
        </w:tc>
        <w:tc>
          <w:tcPr>
            <w:tcW w:w="1337" w:type="dxa"/>
            <w:tcBorders>
              <w:top w:val="single" w:sz="6" w:space="0" w:color="auto"/>
              <w:left w:val="single" w:sz="6" w:space="0" w:color="auto"/>
              <w:bottom w:val="single" w:sz="6" w:space="0" w:color="auto"/>
              <w:right w:val="single" w:sz="6" w:space="0" w:color="auto"/>
            </w:tcBorders>
            <w:shd w:val="clear" w:color="auto" w:fill="FFFFFF"/>
          </w:tcPr>
          <w:p w14:paraId="1D45F415" w14:textId="77777777" w:rsidR="00A77773" w:rsidRPr="00A54E85" w:rsidRDefault="00A77773" w:rsidP="00FB2361">
            <w:pPr>
              <w:shd w:val="clear" w:color="auto" w:fill="FFFFFF"/>
              <w:spacing w:line="240" w:lineRule="auto"/>
              <w:jc w:val="center"/>
              <w:rPr>
                <w:sz w:val="18"/>
              </w:rPr>
            </w:pPr>
          </w:p>
          <w:p w14:paraId="1FB18653" w14:textId="77777777" w:rsidR="00A77773" w:rsidRPr="00A54E85" w:rsidRDefault="00A77773" w:rsidP="00FB2361">
            <w:pPr>
              <w:shd w:val="clear" w:color="auto" w:fill="FFFFFF"/>
              <w:spacing w:line="240" w:lineRule="auto"/>
              <w:jc w:val="center"/>
              <w:rPr>
                <w:sz w:val="18"/>
              </w:rPr>
            </w:pPr>
          </w:p>
        </w:tc>
        <w:tc>
          <w:tcPr>
            <w:tcW w:w="446" w:type="dxa"/>
            <w:tcBorders>
              <w:top w:val="single" w:sz="6" w:space="0" w:color="auto"/>
              <w:left w:val="single" w:sz="6" w:space="0" w:color="auto"/>
              <w:bottom w:val="single" w:sz="6" w:space="0" w:color="auto"/>
              <w:right w:val="single" w:sz="6" w:space="0" w:color="auto"/>
            </w:tcBorders>
            <w:shd w:val="clear" w:color="auto" w:fill="FFFFFF"/>
          </w:tcPr>
          <w:p w14:paraId="787AD692" w14:textId="77777777" w:rsidR="00A77773" w:rsidRPr="00A54E85" w:rsidRDefault="00A77773" w:rsidP="00FB2361">
            <w:pPr>
              <w:shd w:val="clear" w:color="auto" w:fill="FFFFFF"/>
              <w:spacing w:line="240" w:lineRule="auto"/>
              <w:ind w:right="126"/>
              <w:jc w:val="center"/>
              <w:rPr>
                <w:sz w:val="18"/>
              </w:rPr>
            </w:pPr>
          </w:p>
        </w:tc>
        <w:tc>
          <w:tcPr>
            <w:tcW w:w="446" w:type="dxa"/>
            <w:tcBorders>
              <w:top w:val="single" w:sz="6" w:space="0" w:color="auto"/>
              <w:left w:val="single" w:sz="6" w:space="0" w:color="auto"/>
              <w:bottom w:val="single" w:sz="6" w:space="0" w:color="auto"/>
              <w:right w:val="single" w:sz="6" w:space="0" w:color="auto"/>
            </w:tcBorders>
            <w:shd w:val="clear" w:color="auto" w:fill="FFFFFF"/>
          </w:tcPr>
          <w:p w14:paraId="1B8696A1" w14:textId="77777777" w:rsidR="00A77773" w:rsidRPr="00A54E85" w:rsidRDefault="00A77773" w:rsidP="00FB2361">
            <w:pPr>
              <w:shd w:val="clear" w:color="auto" w:fill="FFFFFF"/>
              <w:spacing w:line="240" w:lineRule="auto"/>
              <w:ind w:right="126"/>
              <w:jc w:val="center"/>
              <w:rPr>
                <w:sz w:val="18"/>
              </w:rPr>
            </w:pPr>
          </w:p>
        </w:tc>
        <w:tc>
          <w:tcPr>
            <w:tcW w:w="535" w:type="dxa"/>
            <w:tcBorders>
              <w:top w:val="single" w:sz="6" w:space="0" w:color="auto"/>
              <w:left w:val="single" w:sz="6" w:space="0" w:color="auto"/>
              <w:bottom w:val="single" w:sz="6" w:space="0" w:color="auto"/>
              <w:right w:val="single" w:sz="4" w:space="0" w:color="auto"/>
            </w:tcBorders>
            <w:shd w:val="clear" w:color="auto" w:fill="FFFFFF"/>
          </w:tcPr>
          <w:p w14:paraId="154D4E12" w14:textId="77777777" w:rsidR="00A77773" w:rsidRPr="00A54E85" w:rsidRDefault="00A77773" w:rsidP="00FB2361">
            <w:pPr>
              <w:shd w:val="clear" w:color="auto" w:fill="FFFFFF"/>
              <w:spacing w:line="240" w:lineRule="auto"/>
              <w:ind w:left="97"/>
              <w:jc w:val="center"/>
              <w:rPr>
                <w:sz w:val="16"/>
              </w:rPr>
            </w:pPr>
          </w:p>
        </w:tc>
        <w:tc>
          <w:tcPr>
            <w:tcW w:w="713" w:type="dxa"/>
            <w:tcBorders>
              <w:top w:val="single" w:sz="6" w:space="0" w:color="auto"/>
              <w:left w:val="nil"/>
              <w:bottom w:val="single" w:sz="6" w:space="0" w:color="auto"/>
              <w:right w:val="single" w:sz="6" w:space="0" w:color="auto"/>
            </w:tcBorders>
            <w:shd w:val="clear" w:color="auto" w:fill="FFFFFF"/>
          </w:tcPr>
          <w:p w14:paraId="51B8C920" w14:textId="77777777" w:rsidR="00A77773" w:rsidRPr="00A54E85" w:rsidRDefault="00A77773" w:rsidP="00FB2361">
            <w:pPr>
              <w:shd w:val="clear" w:color="auto" w:fill="FFFFFF"/>
              <w:spacing w:line="240" w:lineRule="auto"/>
              <w:ind w:left="108"/>
              <w:jc w:val="center"/>
              <w:rPr>
                <w:sz w:val="18"/>
              </w:rPr>
            </w:pPr>
          </w:p>
        </w:tc>
        <w:tc>
          <w:tcPr>
            <w:tcW w:w="802" w:type="dxa"/>
            <w:tcBorders>
              <w:top w:val="single" w:sz="6" w:space="0" w:color="auto"/>
              <w:left w:val="single" w:sz="6" w:space="0" w:color="auto"/>
              <w:bottom w:val="single" w:sz="6" w:space="0" w:color="auto"/>
              <w:right w:val="single" w:sz="6" w:space="0" w:color="auto"/>
            </w:tcBorders>
            <w:shd w:val="clear" w:color="auto" w:fill="FFFFFF"/>
          </w:tcPr>
          <w:p w14:paraId="3908C07E" w14:textId="77777777" w:rsidR="00A77773" w:rsidRPr="00A54E85" w:rsidRDefault="00A77773" w:rsidP="00FB2361">
            <w:pPr>
              <w:shd w:val="clear" w:color="auto" w:fill="FFFFFF"/>
              <w:spacing w:line="240" w:lineRule="auto"/>
              <w:ind w:left="86"/>
              <w:jc w:val="center"/>
              <w:rPr>
                <w:sz w:val="18"/>
              </w:rPr>
            </w:pPr>
          </w:p>
        </w:tc>
        <w:tc>
          <w:tcPr>
            <w:tcW w:w="1159" w:type="dxa"/>
            <w:tcBorders>
              <w:top w:val="single" w:sz="6" w:space="0" w:color="auto"/>
              <w:left w:val="single" w:sz="6" w:space="0" w:color="auto"/>
              <w:bottom w:val="single" w:sz="6" w:space="0" w:color="auto"/>
              <w:right w:val="single" w:sz="6" w:space="0" w:color="auto"/>
            </w:tcBorders>
            <w:shd w:val="clear" w:color="auto" w:fill="FFFFFF"/>
          </w:tcPr>
          <w:p w14:paraId="1FCD82E2" w14:textId="77777777" w:rsidR="00A77773" w:rsidRPr="00A54E85" w:rsidRDefault="00A77773" w:rsidP="00FB2361">
            <w:pPr>
              <w:shd w:val="clear" w:color="auto" w:fill="FFFFFF"/>
              <w:spacing w:line="240" w:lineRule="auto"/>
              <w:ind w:left="90"/>
              <w:jc w:val="center"/>
              <w:rPr>
                <w:sz w:val="18"/>
              </w:rPr>
            </w:pPr>
          </w:p>
        </w:tc>
        <w:tc>
          <w:tcPr>
            <w:tcW w:w="1159" w:type="dxa"/>
            <w:tcBorders>
              <w:top w:val="single" w:sz="6" w:space="0" w:color="auto"/>
              <w:left w:val="single" w:sz="6" w:space="0" w:color="auto"/>
              <w:bottom w:val="single" w:sz="6" w:space="0" w:color="auto"/>
              <w:right w:val="single" w:sz="6" w:space="0" w:color="auto"/>
            </w:tcBorders>
            <w:shd w:val="clear" w:color="auto" w:fill="FFFFFF"/>
          </w:tcPr>
          <w:p w14:paraId="2A22DB2A" w14:textId="77777777" w:rsidR="00A77773" w:rsidRPr="00A54E85" w:rsidRDefault="00A77773" w:rsidP="00FB2361">
            <w:pPr>
              <w:shd w:val="clear" w:color="auto" w:fill="FFFFFF"/>
              <w:spacing w:line="240" w:lineRule="auto"/>
              <w:ind w:left="227"/>
              <w:jc w:val="center"/>
              <w:rPr>
                <w:sz w:val="16"/>
              </w:rPr>
            </w:pPr>
          </w:p>
        </w:tc>
        <w:tc>
          <w:tcPr>
            <w:tcW w:w="1160" w:type="dxa"/>
            <w:tcBorders>
              <w:top w:val="single" w:sz="6" w:space="0" w:color="auto"/>
              <w:left w:val="single" w:sz="6" w:space="0" w:color="auto"/>
              <w:bottom w:val="single" w:sz="6" w:space="0" w:color="auto"/>
              <w:right w:val="single" w:sz="6" w:space="0" w:color="auto"/>
            </w:tcBorders>
            <w:shd w:val="clear" w:color="auto" w:fill="FFFFFF"/>
          </w:tcPr>
          <w:p w14:paraId="163EA38A" w14:textId="77777777" w:rsidR="00A77773" w:rsidRPr="00A54E85" w:rsidRDefault="00A77773" w:rsidP="00FB2361">
            <w:pPr>
              <w:shd w:val="clear" w:color="auto" w:fill="FFFFFF"/>
              <w:spacing w:line="240" w:lineRule="auto"/>
              <w:jc w:val="center"/>
              <w:rPr>
                <w:sz w:val="16"/>
              </w:rPr>
            </w:pPr>
          </w:p>
        </w:tc>
        <w:tc>
          <w:tcPr>
            <w:tcW w:w="1158" w:type="dxa"/>
            <w:tcBorders>
              <w:top w:val="single" w:sz="4" w:space="0" w:color="auto"/>
              <w:left w:val="single" w:sz="6" w:space="0" w:color="auto"/>
              <w:bottom w:val="single" w:sz="4" w:space="0" w:color="auto"/>
              <w:right w:val="single" w:sz="6" w:space="0" w:color="auto"/>
            </w:tcBorders>
            <w:shd w:val="clear" w:color="auto" w:fill="FFFFFF"/>
          </w:tcPr>
          <w:p w14:paraId="7C14B155" w14:textId="77777777" w:rsidR="00A77773" w:rsidRPr="00A54E85" w:rsidRDefault="00A77773" w:rsidP="00FB2361">
            <w:pPr>
              <w:shd w:val="clear" w:color="auto" w:fill="FFFFFF"/>
              <w:spacing w:line="240" w:lineRule="auto"/>
              <w:jc w:val="center"/>
              <w:rPr>
                <w:sz w:val="16"/>
              </w:rPr>
            </w:pPr>
          </w:p>
        </w:tc>
        <w:tc>
          <w:tcPr>
            <w:tcW w:w="1160" w:type="dxa"/>
            <w:tcBorders>
              <w:top w:val="single" w:sz="6" w:space="0" w:color="auto"/>
              <w:left w:val="single" w:sz="6" w:space="0" w:color="auto"/>
              <w:bottom w:val="single" w:sz="6" w:space="0" w:color="auto"/>
              <w:right w:val="single" w:sz="4" w:space="0" w:color="auto"/>
            </w:tcBorders>
            <w:shd w:val="clear" w:color="auto" w:fill="FFFFFF"/>
          </w:tcPr>
          <w:p w14:paraId="40E3FFAB" w14:textId="77777777" w:rsidR="00A77773" w:rsidRPr="00A54E85" w:rsidRDefault="00A77773" w:rsidP="00FB2361">
            <w:pPr>
              <w:shd w:val="clear" w:color="auto" w:fill="FFFFFF"/>
              <w:spacing w:line="240" w:lineRule="auto"/>
              <w:jc w:val="center"/>
              <w:rPr>
                <w:sz w:val="16"/>
              </w:rPr>
            </w:pPr>
          </w:p>
        </w:tc>
      </w:tr>
      <w:bookmarkEnd w:id="0"/>
    </w:tbl>
    <w:p w14:paraId="69E2ECEE" w14:textId="2B78E88A" w:rsidR="00A77773" w:rsidRPr="00A54E85" w:rsidRDefault="00A77773" w:rsidP="00FB2361">
      <w:pPr>
        <w:spacing w:line="240" w:lineRule="auto"/>
      </w:pPr>
    </w:p>
    <w:sectPr w:rsidR="00A77773" w:rsidRPr="00A54E85" w:rsidSect="00DA6D0D">
      <w:pgSz w:w="11906" w:h="16838"/>
      <w:pgMar w:top="426"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altName w:val="Century Gothic"/>
    <w:panose1 w:val="020F0502020204030204"/>
    <w:charset w:val="CC"/>
    <w:family w:val="swiss"/>
    <w:pitch w:val="variable"/>
    <w:sig w:usb0="E00002FF" w:usb1="4000ACFF" w:usb2="00000001" w:usb3="00000000" w:csb0="0000019F" w:csb1="00000000"/>
  </w:font>
  <w:font w:name="Times New Roman">
    <w:altName w:val="Times"/>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Light">
    <w:altName w:val="Century Gothic"/>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1AD"/>
    <w:rsid w:val="00273343"/>
    <w:rsid w:val="002C4A1E"/>
    <w:rsid w:val="005663F4"/>
    <w:rsid w:val="00594772"/>
    <w:rsid w:val="007A3847"/>
    <w:rsid w:val="00A54E85"/>
    <w:rsid w:val="00A77773"/>
    <w:rsid w:val="00C3739A"/>
    <w:rsid w:val="00DA6D0D"/>
    <w:rsid w:val="00FA11AD"/>
    <w:rsid w:val="00FB23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9BA6B"/>
  <w15:chartTrackingRefBased/>
  <w15:docId w15:val="{E74BC0C1-F5C8-4C02-991C-5D9E172C9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7773"/>
  </w:style>
  <w:style w:type="paragraph" w:styleId="1">
    <w:name w:val="heading 1"/>
    <w:basedOn w:val="a"/>
    <w:next w:val="a"/>
    <w:link w:val="10"/>
    <w:qFormat/>
    <w:rsid w:val="00A77773"/>
    <w:pPr>
      <w:keepNext/>
      <w:spacing w:after="0" w:line="240" w:lineRule="auto"/>
      <w:jc w:val="center"/>
      <w:outlineLvl w:val="0"/>
    </w:pPr>
    <w:rPr>
      <w:rFonts w:ascii="Times New Roman" w:eastAsia="Times New Roman" w:hAnsi="Times New Roman" w:cs="Times New Roman"/>
      <w:b/>
      <w:sz w:val="32"/>
      <w:szCs w:val="20"/>
      <w:lang w:eastAsia="ru-RU"/>
    </w:rPr>
  </w:style>
  <w:style w:type="paragraph" w:styleId="2">
    <w:name w:val="heading 2"/>
    <w:basedOn w:val="a"/>
    <w:next w:val="a"/>
    <w:link w:val="20"/>
    <w:qFormat/>
    <w:rsid w:val="00A77773"/>
    <w:pPr>
      <w:keepNext/>
      <w:tabs>
        <w:tab w:val="num" w:pos="1440"/>
      </w:tabs>
      <w:spacing w:after="0" w:line="240" w:lineRule="auto"/>
      <w:ind w:left="1440" w:hanging="720"/>
      <w:jc w:val="center"/>
      <w:outlineLvl w:val="1"/>
    </w:pPr>
    <w:rPr>
      <w:rFonts w:ascii="Times New Roman" w:eastAsia="Times New Roman" w:hAnsi="Times New Roman" w:cs="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77773"/>
    <w:rPr>
      <w:rFonts w:ascii="Times New Roman" w:eastAsia="Times New Roman" w:hAnsi="Times New Roman" w:cs="Times New Roman"/>
      <w:b/>
      <w:sz w:val="32"/>
      <w:szCs w:val="20"/>
      <w:lang w:eastAsia="ru-RU"/>
    </w:rPr>
  </w:style>
  <w:style w:type="character" w:customStyle="1" w:styleId="20">
    <w:name w:val="Заголовок 2 Знак"/>
    <w:basedOn w:val="a0"/>
    <w:link w:val="2"/>
    <w:rsid w:val="00A77773"/>
    <w:rPr>
      <w:rFonts w:ascii="Times New Roman" w:eastAsia="Times New Roman" w:hAnsi="Times New Roman" w:cs="Times New Roman"/>
      <w:b/>
      <w:sz w:val="28"/>
      <w:szCs w:val="20"/>
      <w:lang w:eastAsia="ru-RU"/>
    </w:rPr>
  </w:style>
  <w:style w:type="paragraph" w:styleId="a3">
    <w:name w:val="Normal (Web)"/>
    <w:basedOn w:val="a"/>
    <w:uiPriority w:val="99"/>
    <w:semiHidden/>
    <w:unhideWhenUsed/>
    <w:rsid w:val="002C4A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2C4A1E"/>
    <w:rPr>
      <w:color w:val="0000FF"/>
      <w:u w:val="single"/>
    </w:rPr>
  </w:style>
  <w:style w:type="character" w:styleId="a5">
    <w:name w:val="Unresolved Mention"/>
    <w:basedOn w:val="a0"/>
    <w:uiPriority w:val="99"/>
    <w:semiHidden/>
    <w:unhideWhenUsed/>
    <w:rsid w:val="007A3847"/>
    <w:rPr>
      <w:color w:val="605E5C"/>
      <w:shd w:val="clear" w:color="auto" w:fill="E1DFDD"/>
    </w:rPr>
  </w:style>
  <w:style w:type="character" w:customStyle="1" w:styleId="a6">
    <w:name w:val="Гипертекстовая ссылка"/>
    <w:uiPriority w:val="99"/>
    <w:rsid w:val="00C3739A"/>
    <w:rPr>
      <w:b w:val="0"/>
      <w:bCs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3572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70050478&amp;sub=1000" TargetMode="External"/><Relationship Id="rId3" Type="http://schemas.openxmlformats.org/officeDocument/2006/relationships/webSettings" Target="webSettings.xml"/><Relationship Id="rId7" Type="http://schemas.openxmlformats.org/officeDocument/2006/relationships/hyperlink" Target="http://internet.garant.ru/document?id=81818&amp;sub=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ternet.garant.ru/document/redirect/402772606/0" TargetMode="External"/><Relationship Id="rId11" Type="http://schemas.openxmlformats.org/officeDocument/2006/relationships/theme" Target="theme/theme1.xml"/><Relationship Id="rId5" Type="http://schemas.openxmlformats.org/officeDocument/2006/relationships/hyperlink" Target="http://internet.garant.ru/document?id=70609956&amp;sub=0" TargetMode="External"/><Relationship Id="rId10" Type="http://schemas.openxmlformats.org/officeDocument/2006/relationships/fontTable" Target="fontTable.xml"/><Relationship Id="rId4" Type="http://schemas.openxmlformats.org/officeDocument/2006/relationships/hyperlink" Target="http://internet.garant.ru/document?id=71413730&amp;sub=0" TargetMode="External"/><Relationship Id="rId9" Type="http://schemas.openxmlformats.org/officeDocument/2006/relationships/hyperlink" Target="http://internet.garant.ru/document?id=70050478&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5</Pages>
  <Words>1907</Words>
  <Characters>10872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2022-02-05T16:34:00Z</dcterms:created>
  <dcterms:modified xsi:type="dcterms:W3CDTF">2022-02-05T18:51:00Z</dcterms:modified>
</cp:coreProperties>
</file>